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F10929" w:rsidRPr="00302206" w:rsidTr="00205CF2">
        <w:trPr>
          <w:jc w:val="center"/>
        </w:trPr>
        <w:tc>
          <w:tcPr>
            <w:tcW w:w="3608" w:type="dxa"/>
          </w:tcPr>
          <w:p w:rsidR="00F10929" w:rsidRPr="00302206" w:rsidRDefault="00F10929" w:rsidP="00D01681">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F10929" w:rsidRPr="00302206" w:rsidRDefault="00F10929" w:rsidP="00D01681">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2065" r="571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4F4E7"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F10929" w:rsidRPr="00302206" w:rsidRDefault="00F10929" w:rsidP="00D01681">
            <w:pPr>
              <w:spacing w:before="0" w:after="0" w:line="240" w:lineRule="auto"/>
              <w:rPr>
                <w:b/>
                <w:bCs/>
                <w:sz w:val="26"/>
                <w:szCs w:val="26"/>
                <w:lang w:val="it-IT"/>
              </w:rPr>
            </w:pPr>
          </w:p>
        </w:tc>
        <w:tc>
          <w:tcPr>
            <w:tcW w:w="5680" w:type="dxa"/>
          </w:tcPr>
          <w:p w:rsidR="00F10929" w:rsidRPr="00302206" w:rsidRDefault="00F10929" w:rsidP="00D01681">
            <w:pPr>
              <w:spacing w:before="0" w:after="0" w:line="240" w:lineRule="auto"/>
              <w:rPr>
                <w:b/>
                <w:bCs/>
                <w:sz w:val="26"/>
                <w:szCs w:val="26"/>
                <w:lang w:val="it-IT"/>
              </w:rPr>
            </w:pPr>
            <w:r w:rsidRPr="00302206">
              <w:rPr>
                <w:b/>
                <w:bCs/>
                <w:sz w:val="26"/>
                <w:szCs w:val="26"/>
                <w:lang w:val="it-IT"/>
              </w:rPr>
              <w:t>CỘNG HOÀ XÃ HỘI CHỦ NGHĨA VIỆT NAM</w:t>
            </w:r>
          </w:p>
          <w:p w:rsidR="00F10929" w:rsidRPr="00302206" w:rsidRDefault="00F10929" w:rsidP="00D01681">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6350" r="8890"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A1BF2"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F10929" w:rsidRPr="00302206" w:rsidRDefault="00F10929" w:rsidP="00D01681">
            <w:pPr>
              <w:spacing w:before="0" w:after="0" w:line="240" w:lineRule="auto"/>
              <w:rPr>
                <w:sz w:val="6"/>
                <w:szCs w:val="6"/>
                <w:lang w:val="it-IT"/>
              </w:rPr>
            </w:pPr>
          </w:p>
        </w:tc>
      </w:tr>
    </w:tbl>
    <w:p w:rsidR="00F10929" w:rsidRPr="00302206" w:rsidRDefault="00F10929" w:rsidP="00F10929">
      <w:pPr>
        <w:spacing w:line="240" w:lineRule="auto"/>
        <w:rPr>
          <w:b/>
        </w:rPr>
      </w:pPr>
      <w:r w:rsidRPr="00302206">
        <w:rPr>
          <w:b/>
        </w:rPr>
        <w:t xml:space="preserve">QUY ĐỊNH CHUẨN MỰC KIỂM TOÁN NHÀ NƯỚC SỐ 140 </w:t>
      </w:r>
    </w:p>
    <w:p w:rsidR="00D01681" w:rsidRDefault="00F10929" w:rsidP="00F10929">
      <w:pPr>
        <w:spacing w:line="240" w:lineRule="auto"/>
        <w:rPr>
          <w:b/>
        </w:rPr>
      </w:pPr>
      <w:r w:rsidRPr="00302206">
        <w:rPr>
          <w:b/>
        </w:rPr>
        <w:t xml:space="preserve">KIỂM SOÁT CHẤT LƯỢNG HOẠT ĐỘNG </w:t>
      </w:r>
    </w:p>
    <w:p w:rsidR="00F10929" w:rsidRPr="00302206" w:rsidRDefault="00F10929" w:rsidP="00D01681">
      <w:pPr>
        <w:spacing w:line="240" w:lineRule="auto"/>
        <w:rPr>
          <w:b/>
        </w:rPr>
      </w:pPr>
      <w:r w:rsidRPr="00302206">
        <w:rPr>
          <w:b/>
        </w:rPr>
        <w:t>CỦA KIỂM TOÁN NHÀ NƯỚC</w:t>
      </w:r>
    </w:p>
    <w:p w:rsidR="00F10929" w:rsidRPr="00302206" w:rsidRDefault="00F10929" w:rsidP="00414FF9">
      <w:pPr>
        <w:spacing w:before="0" w:after="0" w:line="240" w:lineRule="auto"/>
        <w:rPr>
          <w:i/>
        </w:rPr>
      </w:pPr>
      <w:r w:rsidRPr="00302206">
        <w:rPr>
          <w:i/>
        </w:rPr>
        <w:t xml:space="preserve">(Ban hành kèm theo Quyết định số </w:t>
      </w:r>
      <w:r w:rsidRPr="00302206">
        <w:rPr>
          <w:i/>
          <w:lang w:val="en-US"/>
        </w:rPr>
        <w:t xml:space="preserve">  </w:t>
      </w:r>
      <w:r>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F10929" w:rsidRPr="00302206" w:rsidRDefault="00F10929" w:rsidP="00414FF9">
      <w:pPr>
        <w:spacing w:before="0" w:after="0" w:line="240" w:lineRule="auto"/>
        <w:rPr>
          <w:b/>
          <w:i/>
        </w:rPr>
      </w:pPr>
      <w:r w:rsidRPr="00302206">
        <w:rPr>
          <w:i/>
        </w:rPr>
        <w:t xml:space="preserve">ngày </w:t>
      </w:r>
      <w:r w:rsidRPr="00302206">
        <w:rPr>
          <w:i/>
          <w:lang w:val="en-US"/>
        </w:rPr>
        <w:t xml:space="preserve">  </w:t>
      </w:r>
      <w:r w:rsidR="00D01681">
        <w:rPr>
          <w:i/>
          <w:lang w:val="en-US"/>
        </w:rPr>
        <w:t xml:space="preserve">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F10929" w:rsidRPr="00302206" w:rsidRDefault="00F10929" w:rsidP="00F10929">
      <w:pPr>
        <w:spacing w:line="240" w:lineRule="auto"/>
        <w:rPr>
          <w:i/>
          <w:szCs w:val="28"/>
          <w:lang w:val="en-US"/>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2065" r="6350"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C3BEAE"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F10929" w:rsidRPr="00302206" w:rsidRDefault="00F10929" w:rsidP="00D01681">
      <w:pPr>
        <w:spacing w:before="80" w:after="80" w:line="240" w:lineRule="auto"/>
        <w:jc w:val="both"/>
        <w:rPr>
          <w:b/>
          <w:szCs w:val="28"/>
          <w:lang w:val="en-US"/>
        </w:rPr>
      </w:pPr>
      <w:r w:rsidRPr="00302206">
        <w:rPr>
          <w:b/>
          <w:szCs w:val="28"/>
          <w:lang w:val="en-US"/>
        </w:rPr>
        <w:t xml:space="preserve">QUY ĐỊNH CHUNG </w:t>
      </w:r>
    </w:p>
    <w:p w:rsidR="00F10929" w:rsidRPr="00302206" w:rsidRDefault="00F10929" w:rsidP="00D01681">
      <w:pPr>
        <w:spacing w:before="80" w:after="80" w:line="240" w:lineRule="auto"/>
        <w:jc w:val="both"/>
        <w:rPr>
          <w:szCs w:val="28"/>
          <w:lang w:val="en-US"/>
        </w:rPr>
      </w:pPr>
      <w:r w:rsidRPr="00302206">
        <w:rPr>
          <w:b/>
          <w:szCs w:val="28"/>
          <w:lang w:val="en-US"/>
        </w:rPr>
        <w:t xml:space="preserve">Cơ sở </w:t>
      </w:r>
      <w:r w:rsidR="00D01681">
        <w:rPr>
          <w:b/>
          <w:szCs w:val="28"/>
          <w:lang w:val="en-US"/>
        </w:rPr>
        <w:t>xây dựng</w:t>
      </w:r>
    </w:p>
    <w:p w:rsidR="00F10929" w:rsidRPr="00302206" w:rsidRDefault="00F10929" w:rsidP="00D01681">
      <w:pPr>
        <w:numPr>
          <w:ilvl w:val="0"/>
          <w:numId w:val="17"/>
        </w:numPr>
        <w:spacing w:before="80" w:after="80" w:line="240" w:lineRule="auto"/>
        <w:ind w:left="567" w:hanging="567"/>
        <w:jc w:val="both"/>
        <w:rPr>
          <w:szCs w:val="28"/>
          <w:lang w:val="en-US"/>
        </w:rPr>
      </w:pPr>
      <w:r w:rsidRPr="00302206">
        <w:rPr>
          <w:szCs w:val="28"/>
          <w:lang w:val="en-US"/>
        </w:rPr>
        <w:t>Chuẩn mực này quy định các nguyên tắc và hướng dẫn</w:t>
      </w:r>
      <w:r w:rsidRPr="00302206">
        <w:rPr>
          <w:szCs w:val="28"/>
        </w:rPr>
        <w:t xml:space="preserve"> </w:t>
      </w:r>
      <w:r w:rsidRPr="00302206">
        <w:rPr>
          <w:szCs w:val="28"/>
          <w:lang w:val="en-CA"/>
        </w:rPr>
        <w:t>về việc xây dựng và duy trì hệ thống kiểm soát chất lượng đối với các hoạt động do Kiểm toán nhà nước thực hiện.</w:t>
      </w:r>
    </w:p>
    <w:p w:rsidR="00F10929" w:rsidRPr="00302206" w:rsidRDefault="00F10929" w:rsidP="00D01681">
      <w:pPr>
        <w:numPr>
          <w:ilvl w:val="0"/>
          <w:numId w:val="17"/>
        </w:numPr>
        <w:spacing w:before="80" w:after="80" w:line="240" w:lineRule="auto"/>
        <w:ind w:left="567" w:hanging="567"/>
        <w:jc w:val="both"/>
        <w:rPr>
          <w:szCs w:val="28"/>
          <w:lang w:val="en-US"/>
        </w:rPr>
      </w:pPr>
      <w:r w:rsidRPr="00302206">
        <w:rPr>
          <w:szCs w:val="28"/>
          <w:lang w:val="en-US"/>
        </w:rPr>
        <w:t>Chuẩn mực này được xây dựng trên cơ sở Luật Kiểm toán nhà nước, Chuẩn mực quốc tế của các cơ quan Kiểm toán Tối cao về kiểm soát chất lượng (ISSAI 140) do Tổ chức quốc tế các cơ quan Kiểm toán Tối cao (INTOSAI) ban hành, phù hợp với chức năng, nhiệm vụ và điều kiện hoạt động của Kiểm toán nhà nước.</w:t>
      </w:r>
    </w:p>
    <w:p w:rsidR="00F10929" w:rsidRPr="00302206" w:rsidRDefault="00F10929" w:rsidP="00D01681">
      <w:pPr>
        <w:spacing w:before="80" w:after="80" w:line="240" w:lineRule="auto"/>
        <w:jc w:val="both"/>
        <w:rPr>
          <w:b/>
          <w:szCs w:val="28"/>
          <w:lang w:val="en-US"/>
        </w:rPr>
      </w:pPr>
      <w:r w:rsidRPr="00302206">
        <w:rPr>
          <w:b/>
          <w:szCs w:val="28"/>
          <w:lang w:val="en-US"/>
        </w:rPr>
        <w:t>Mục đích và phạm vi áp dụng</w:t>
      </w:r>
    </w:p>
    <w:p w:rsidR="00F10929" w:rsidRPr="00302206" w:rsidRDefault="00F10929" w:rsidP="00D01681">
      <w:pPr>
        <w:numPr>
          <w:ilvl w:val="0"/>
          <w:numId w:val="17"/>
        </w:numPr>
        <w:spacing w:before="80" w:after="80" w:line="240" w:lineRule="auto"/>
        <w:ind w:left="567" w:hanging="567"/>
        <w:jc w:val="both"/>
        <w:rPr>
          <w:spacing w:val="-4"/>
          <w:szCs w:val="28"/>
          <w:lang w:val="en-US"/>
        </w:rPr>
      </w:pPr>
      <w:r w:rsidRPr="00302206">
        <w:rPr>
          <w:szCs w:val="28"/>
          <w:lang w:val="en-US"/>
        </w:rPr>
        <w:t xml:space="preserve">Chuẩn mực này được xây dựng nhằm đảm bảo duy trì hệ thống kiểm soát chất lượng để quản lý rủi ro, đảm bảo chất lượng hoạt động và không ngừng nâng cao uy tín, độ tin cậy của Kiểm toán nhà nước. </w:t>
      </w:r>
    </w:p>
    <w:p w:rsidR="00F10929" w:rsidRPr="00302206" w:rsidRDefault="00F10929" w:rsidP="00D01681">
      <w:pPr>
        <w:numPr>
          <w:ilvl w:val="0"/>
          <w:numId w:val="17"/>
        </w:numPr>
        <w:spacing w:before="80" w:after="80" w:line="240" w:lineRule="auto"/>
        <w:ind w:left="567" w:hanging="567"/>
        <w:jc w:val="both"/>
        <w:rPr>
          <w:spacing w:val="-4"/>
          <w:szCs w:val="28"/>
          <w:lang w:val="en-US"/>
        </w:rPr>
      </w:pPr>
      <w:r w:rsidRPr="00302206">
        <w:rPr>
          <w:spacing w:val="-4"/>
          <w:szCs w:val="28"/>
          <w:lang w:val="en-US"/>
        </w:rPr>
        <w:t>Chuẩn mực này giúp Kiểm toán nhà nước đạt được sự đảm bảo hợp lý rằng:</w:t>
      </w:r>
    </w:p>
    <w:p w:rsidR="00F10929" w:rsidRPr="00302206" w:rsidRDefault="00F10929" w:rsidP="00D01681">
      <w:pPr>
        <w:numPr>
          <w:ilvl w:val="1"/>
          <w:numId w:val="17"/>
        </w:numPr>
        <w:spacing w:before="80" w:after="80" w:line="240" w:lineRule="auto"/>
        <w:ind w:left="1276" w:hanging="709"/>
        <w:jc w:val="both"/>
        <w:rPr>
          <w:szCs w:val="28"/>
          <w:lang w:val="en-US"/>
        </w:rPr>
      </w:pPr>
      <w:r w:rsidRPr="00302206">
        <w:rPr>
          <w:szCs w:val="28"/>
          <w:lang w:val="en-US"/>
        </w:rPr>
        <w:t xml:space="preserve">Kiểm toán nhà nước và kiểm toán viên nhà nước, các đối tượng khác tham gia vào hoạt động kiểm toán của Kiểm toán nhà nước tuân thủ các chuẩn mực nghề nghiệp, pháp luật và các quy định có liên quan; </w:t>
      </w:r>
    </w:p>
    <w:p w:rsidR="00F10929" w:rsidRPr="00302206" w:rsidRDefault="00F10929" w:rsidP="00D01681">
      <w:pPr>
        <w:numPr>
          <w:ilvl w:val="1"/>
          <w:numId w:val="17"/>
        </w:numPr>
        <w:spacing w:before="80" w:after="80" w:line="240" w:lineRule="auto"/>
        <w:ind w:left="1276" w:hanging="709"/>
        <w:jc w:val="both"/>
        <w:rPr>
          <w:szCs w:val="28"/>
          <w:lang w:val="en-US"/>
        </w:rPr>
      </w:pPr>
      <w:r w:rsidRPr="00302206">
        <w:rPr>
          <w:szCs w:val="28"/>
          <w:lang w:val="en-US"/>
        </w:rPr>
        <w:t>Các báo cáo kiểm toán do Kiểm toán nhà nước phát hành phù hợp với hoàn cảnh cụ thể.</w:t>
      </w:r>
    </w:p>
    <w:p w:rsidR="00F10929" w:rsidRPr="00302206" w:rsidRDefault="00F10929" w:rsidP="00D01681">
      <w:pPr>
        <w:numPr>
          <w:ilvl w:val="0"/>
          <w:numId w:val="17"/>
        </w:numPr>
        <w:spacing w:before="80" w:after="80" w:line="240" w:lineRule="auto"/>
        <w:ind w:left="567" w:hanging="567"/>
        <w:jc w:val="both"/>
        <w:rPr>
          <w:b/>
          <w:szCs w:val="28"/>
        </w:rPr>
      </w:pPr>
      <w:r w:rsidRPr="00302206">
        <w:rPr>
          <w:szCs w:val="28"/>
          <w:lang w:val="en-US"/>
        </w:rPr>
        <w:t>Chuẩn mực này cung cấp một khung hướng dẫn để căn cứ vào đó xây dựng các quy định, hướng dẫn về kiểm soát chất lượng hoạt động của Kiểm toán nhà nước</w:t>
      </w:r>
      <w:r w:rsidRPr="00302206">
        <w:rPr>
          <w:szCs w:val="28"/>
        </w:rPr>
        <w:t xml:space="preserve">. </w:t>
      </w:r>
    </w:p>
    <w:p w:rsidR="00F10929" w:rsidRPr="00302206" w:rsidRDefault="00F10929" w:rsidP="00D01681">
      <w:pPr>
        <w:numPr>
          <w:ilvl w:val="0"/>
          <w:numId w:val="17"/>
        </w:numPr>
        <w:spacing w:before="80" w:after="80" w:line="240" w:lineRule="auto"/>
        <w:ind w:left="567" w:hanging="567"/>
        <w:jc w:val="both"/>
        <w:rPr>
          <w:szCs w:val="28"/>
        </w:rPr>
      </w:pPr>
      <w:r w:rsidRPr="00302206">
        <w:rPr>
          <w:spacing w:val="-4"/>
          <w:szCs w:val="28"/>
        </w:rPr>
        <w:t xml:space="preserve">Kiểm toán viên nhà nước phải tuân thủ các quy định và hướng dẫn của Chuẩn mực này trong quá trình thực hiện </w:t>
      </w:r>
      <w:r w:rsidRPr="00302206">
        <w:rPr>
          <w:spacing w:val="-4"/>
          <w:szCs w:val="28"/>
          <w:lang w:val="en-US"/>
        </w:rPr>
        <w:t>nhiệm vụ</w:t>
      </w:r>
      <w:r w:rsidRPr="00302206">
        <w:rPr>
          <w:spacing w:val="-4"/>
          <w:szCs w:val="28"/>
        </w:rPr>
        <w:t>. Đơn vị được kiểm toán</w:t>
      </w:r>
      <w:r w:rsidRPr="00302206">
        <w:rPr>
          <w:spacing w:val="-4"/>
          <w:szCs w:val="28"/>
          <w:lang w:val="en-US"/>
        </w:rPr>
        <w:t>, các bên có liên quan</w:t>
      </w:r>
      <w:r w:rsidRPr="00302206">
        <w:rPr>
          <w:spacing w:val="-4"/>
          <w:szCs w:val="28"/>
        </w:rPr>
        <w:t xml:space="preserve"> và các bên sử dụng kết quả kiểm toán phải có những hiểu biết cần thiết về các quy định và hướng dẫn của Chuẩn mực này để phối hợp công việc với kiểm toán viên nhà nước </w:t>
      </w:r>
      <w:r w:rsidRPr="00302206">
        <w:rPr>
          <w:spacing w:val="-4"/>
          <w:szCs w:val="28"/>
          <w:lang w:val="en-US"/>
        </w:rPr>
        <w:t xml:space="preserve">và </w:t>
      </w:r>
      <w:r w:rsidRPr="00302206">
        <w:rPr>
          <w:spacing w:val="-4"/>
          <w:szCs w:val="28"/>
        </w:rPr>
        <w:t>giải quyết các mối quan hệ trong quá trình kiểm toán</w:t>
      </w:r>
      <w:r w:rsidRPr="00302206">
        <w:rPr>
          <w:szCs w:val="28"/>
        </w:rPr>
        <w:t>.</w:t>
      </w:r>
    </w:p>
    <w:p w:rsidR="00F10929" w:rsidRPr="00302206" w:rsidRDefault="00F10929" w:rsidP="00D01681">
      <w:pPr>
        <w:spacing w:before="80" w:after="80" w:line="240" w:lineRule="auto"/>
        <w:jc w:val="both"/>
        <w:rPr>
          <w:b/>
          <w:szCs w:val="28"/>
          <w:lang w:val="it-IT"/>
        </w:rPr>
      </w:pPr>
      <w:r w:rsidRPr="00302206">
        <w:rPr>
          <w:b/>
          <w:szCs w:val="28"/>
          <w:lang w:val="it-IT"/>
        </w:rPr>
        <w:t xml:space="preserve">Nguyên tắc sử dụng thuật ngữ </w:t>
      </w:r>
    </w:p>
    <w:p w:rsidR="00F10929" w:rsidRPr="00302206" w:rsidRDefault="00F10929" w:rsidP="00D01681">
      <w:pPr>
        <w:numPr>
          <w:ilvl w:val="0"/>
          <w:numId w:val="17"/>
        </w:numPr>
        <w:spacing w:before="80" w:after="80" w:line="240" w:lineRule="auto"/>
        <w:ind w:left="567" w:hanging="567"/>
        <w:jc w:val="both"/>
        <w:rPr>
          <w:szCs w:val="28"/>
          <w:lang w:val="it-IT"/>
        </w:rPr>
      </w:pPr>
      <w:r w:rsidRPr="00302206">
        <w:rPr>
          <w:szCs w:val="28"/>
        </w:rPr>
        <w:t>Các thuật ngữ</w:t>
      </w:r>
      <w:r w:rsidRPr="00302206">
        <w:rPr>
          <w:szCs w:val="28"/>
          <w:lang w:val="en-US"/>
        </w:rPr>
        <w:t xml:space="preserve"> sử dụng</w:t>
      </w:r>
      <w:r w:rsidRPr="00302206">
        <w:rPr>
          <w:szCs w:val="28"/>
        </w:rPr>
        <w:t xml:space="preserve"> trong Chuẩn mực này được định nghĩa như trong các chuẩn mực kiểm toán do Kiểm toán nhà nước ban hành</w:t>
      </w:r>
      <w:r w:rsidRPr="00302206">
        <w:rPr>
          <w:szCs w:val="28"/>
          <w:lang w:val="pt-BR"/>
        </w:rPr>
        <w:t>.</w:t>
      </w:r>
    </w:p>
    <w:p w:rsidR="00F10929" w:rsidRPr="00302206" w:rsidRDefault="00F10929" w:rsidP="00D01681">
      <w:pPr>
        <w:spacing w:before="80" w:after="80" w:line="240" w:lineRule="auto"/>
        <w:jc w:val="both"/>
        <w:rPr>
          <w:b/>
          <w:szCs w:val="28"/>
          <w:lang w:val="it-IT"/>
        </w:rPr>
      </w:pPr>
      <w:r w:rsidRPr="00302206">
        <w:rPr>
          <w:b/>
          <w:szCs w:val="28"/>
          <w:lang w:val="it-IT"/>
        </w:rPr>
        <w:t>NỘI DUNG CHUẨN MỰC</w:t>
      </w:r>
    </w:p>
    <w:p w:rsidR="00F10929" w:rsidRPr="00302206" w:rsidRDefault="00F10929" w:rsidP="00D01681">
      <w:pPr>
        <w:numPr>
          <w:ilvl w:val="0"/>
          <w:numId w:val="17"/>
        </w:numPr>
        <w:spacing w:before="80" w:after="80" w:line="240" w:lineRule="auto"/>
        <w:ind w:left="567" w:hanging="567"/>
        <w:jc w:val="both"/>
        <w:rPr>
          <w:szCs w:val="28"/>
          <w:lang w:val="it-IT"/>
        </w:rPr>
      </w:pPr>
      <w:r w:rsidRPr="00302206">
        <w:rPr>
          <w:szCs w:val="28"/>
          <w:lang w:val="it-IT"/>
        </w:rPr>
        <w:t xml:space="preserve">Hệ thống kiểm soát chất lượng hoạt động của Kiểm toán nhà nước bao gồm sáu yếu tố sau: </w:t>
      </w:r>
    </w:p>
    <w:p w:rsidR="00F10929" w:rsidRPr="00302206" w:rsidRDefault="00F10929" w:rsidP="00D01681">
      <w:pPr>
        <w:numPr>
          <w:ilvl w:val="1"/>
          <w:numId w:val="17"/>
        </w:numPr>
        <w:spacing w:line="240" w:lineRule="auto"/>
        <w:ind w:left="1276" w:hanging="709"/>
        <w:jc w:val="both"/>
        <w:rPr>
          <w:szCs w:val="28"/>
          <w:lang w:val="it-IT"/>
        </w:rPr>
      </w:pPr>
      <w:r w:rsidRPr="00302206">
        <w:rPr>
          <w:szCs w:val="28"/>
          <w:lang w:val="it-IT"/>
        </w:rPr>
        <w:lastRenderedPageBreak/>
        <w:t xml:space="preserve">Trách nhiệm của Người đứng đầu về chất lượng hoạt động; </w:t>
      </w:r>
    </w:p>
    <w:p w:rsidR="00F10929" w:rsidRPr="00302206" w:rsidRDefault="00F10929" w:rsidP="00D01681">
      <w:pPr>
        <w:numPr>
          <w:ilvl w:val="1"/>
          <w:numId w:val="17"/>
        </w:numPr>
        <w:spacing w:line="240" w:lineRule="auto"/>
        <w:ind w:left="1276" w:hanging="709"/>
        <w:jc w:val="both"/>
        <w:rPr>
          <w:szCs w:val="28"/>
          <w:lang w:val="it-IT"/>
        </w:rPr>
      </w:pPr>
      <w:r w:rsidRPr="00302206">
        <w:rPr>
          <w:szCs w:val="28"/>
          <w:lang w:val="it-IT"/>
        </w:rPr>
        <w:t xml:space="preserve">Yêu cầu về đạo đức nghề nghiệp; </w:t>
      </w:r>
    </w:p>
    <w:p w:rsidR="00F10929" w:rsidRPr="00302206" w:rsidRDefault="00F10929" w:rsidP="00D01681">
      <w:pPr>
        <w:numPr>
          <w:ilvl w:val="1"/>
          <w:numId w:val="17"/>
        </w:numPr>
        <w:spacing w:line="240" w:lineRule="auto"/>
        <w:ind w:left="1276" w:hanging="709"/>
        <w:jc w:val="both"/>
        <w:rPr>
          <w:szCs w:val="28"/>
          <w:lang w:val="it-IT"/>
        </w:rPr>
      </w:pPr>
      <w:r w:rsidRPr="00302206">
        <w:rPr>
          <w:szCs w:val="28"/>
          <w:lang w:val="it-IT"/>
        </w:rPr>
        <w:t xml:space="preserve">Điều kiện đảm bảo thực hiện hoạt động kiểm toán và các hoạt động có liên quan; </w:t>
      </w:r>
    </w:p>
    <w:p w:rsidR="00F10929" w:rsidRPr="00302206" w:rsidRDefault="00F10929" w:rsidP="00D01681">
      <w:pPr>
        <w:numPr>
          <w:ilvl w:val="1"/>
          <w:numId w:val="17"/>
        </w:numPr>
        <w:spacing w:line="240" w:lineRule="auto"/>
        <w:ind w:left="1276" w:hanging="709"/>
        <w:jc w:val="both"/>
        <w:rPr>
          <w:szCs w:val="28"/>
          <w:lang w:val="it-IT"/>
        </w:rPr>
      </w:pPr>
      <w:r w:rsidRPr="00302206">
        <w:rPr>
          <w:szCs w:val="28"/>
          <w:lang w:val="it-IT"/>
        </w:rPr>
        <w:t xml:space="preserve">Nguồn nhân lực; </w:t>
      </w:r>
    </w:p>
    <w:p w:rsidR="00F10929" w:rsidRPr="00302206" w:rsidRDefault="00F10929" w:rsidP="00D01681">
      <w:pPr>
        <w:numPr>
          <w:ilvl w:val="1"/>
          <w:numId w:val="17"/>
        </w:numPr>
        <w:spacing w:line="240" w:lineRule="auto"/>
        <w:ind w:left="1276" w:hanging="709"/>
        <w:jc w:val="both"/>
        <w:rPr>
          <w:szCs w:val="28"/>
          <w:lang w:val="it-IT"/>
        </w:rPr>
      </w:pPr>
      <w:r w:rsidRPr="00302206">
        <w:rPr>
          <w:szCs w:val="28"/>
          <w:lang w:val="it-IT"/>
        </w:rPr>
        <w:t xml:space="preserve">Thực hiện hoạt động kiểm toán; </w:t>
      </w:r>
    </w:p>
    <w:p w:rsidR="00F10929" w:rsidRPr="00302206" w:rsidRDefault="00F10929" w:rsidP="00D01681">
      <w:pPr>
        <w:numPr>
          <w:ilvl w:val="1"/>
          <w:numId w:val="17"/>
        </w:numPr>
        <w:spacing w:line="240" w:lineRule="auto"/>
        <w:ind w:left="1276" w:hanging="709"/>
        <w:jc w:val="both"/>
        <w:rPr>
          <w:szCs w:val="28"/>
          <w:lang w:val="it-IT"/>
        </w:rPr>
      </w:pPr>
      <w:r w:rsidRPr="00302206">
        <w:rPr>
          <w:szCs w:val="28"/>
          <w:lang w:val="it-IT"/>
        </w:rPr>
        <w:t>Giám sát.</w:t>
      </w:r>
    </w:p>
    <w:p w:rsidR="00F10929" w:rsidRPr="00302206" w:rsidRDefault="00F10929" w:rsidP="00D01681">
      <w:pPr>
        <w:tabs>
          <w:tab w:val="left" w:pos="6086"/>
        </w:tabs>
        <w:spacing w:line="240" w:lineRule="auto"/>
        <w:jc w:val="both"/>
        <w:rPr>
          <w:b/>
          <w:szCs w:val="28"/>
        </w:rPr>
      </w:pPr>
      <w:r w:rsidRPr="00302206">
        <w:rPr>
          <w:b/>
          <w:szCs w:val="28"/>
          <w:lang w:val="it-IT"/>
        </w:rPr>
        <w:t xml:space="preserve">Trách nhiệm của Người đứng đầu về chất lượng hoạt động </w:t>
      </w:r>
    </w:p>
    <w:p w:rsidR="00F10929" w:rsidRPr="00302206" w:rsidRDefault="00F10929" w:rsidP="00D01681">
      <w:pPr>
        <w:numPr>
          <w:ilvl w:val="0"/>
          <w:numId w:val="17"/>
        </w:numPr>
        <w:spacing w:line="240" w:lineRule="auto"/>
        <w:ind w:left="567" w:hanging="567"/>
        <w:jc w:val="both"/>
        <w:rPr>
          <w:szCs w:val="28"/>
          <w:lang w:val="en-US"/>
        </w:rPr>
      </w:pPr>
      <w:r w:rsidRPr="00302206">
        <w:rPr>
          <w:szCs w:val="28"/>
          <w:lang w:val="en-US"/>
        </w:rPr>
        <w:t>Kiểm toán nhà nước xây dựng các chính sách và thủ tục kiểm soát chất lượng trên cơ</w:t>
      </w:r>
      <w:r w:rsidRPr="00302206">
        <w:rPr>
          <w:szCs w:val="28"/>
          <w:lang w:val="en-CA"/>
        </w:rPr>
        <w:t xml:space="preserve"> sở đảm bảo, duy trì và nâng cao chất lượng trong việc thực hiện các nhiệm vụ được giao và để thúc đẩy văn hóa nội bộ nhận thức rằng chất lượng là rất quan trọng khi thực hiện tất cả các công việc. </w:t>
      </w:r>
      <w:r w:rsidRPr="00302206">
        <w:rPr>
          <w:szCs w:val="28"/>
        </w:rPr>
        <w:t xml:space="preserve">Tổng </w:t>
      </w:r>
      <w:r w:rsidRPr="00302206">
        <w:rPr>
          <w:szCs w:val="28"/>
          <w:lang w:val="en-US"/>
        </w:rPr>
        <w:t xml:space="preserve">Kiểm toán nhà nước </w:t>
      </w:r>
      <w:r w:rsidRPr="00302206">
        <w:rPr>
          <w:szCs w:val="28"/>
          <w:lang w:val="en-CA"/>
        </w:rPr>
        <w:t xml:space="preserve">chịu trách nhiệm </w:t>
      </w:r>
      <w:r w:rsidRPr="00302206">
        <w:rPr>
          <w:szCs w:val="28"/>
          <w:lang w:val="en-US"/>
        </w:rPr>
        <w:t xml:space="preserve">thành lập và duy trì hệ thống kiểm soát chất lượng, ban hành và tổ chức thực hiện các chính sách và thủ tục kiểm soát chất lượng hoạt động của Kiểm toán nhà nước. </w:t>
      </w:r>
    </w:p>
    <w:p w:rsidR="00F10929" w:rsidRPr="00302206" w:rsidRDefault="00F10929" w:rsidP="00D01681">
      <w:pPr>
        <w:numPr>
          <w:ilvl w:val="0"/>
          <w:numId w:val="17"/>
        </w:numPr>
        <w:spacing w:line="240" w:lineRule="auto"/>
        <w:ind w:left="567" w:hanging="567"/>
        <w:jc w:val="both"/>
        <w:rPr>
          <w:i/>
          <w:szCs w:val="28"/>
          <w:lang w:val="en-CA"/>
        </w:rPr>
      </w:pPr>
      <w:r w:rsidRPr="00302206">
        <w:rPr>
          <w:szCs w:val="28"/>
          <w:lang w:val="en-US"/>
        </w:rPr>
        <w:t>Tổng Kiểm toán nhà nước chịu trách nhiệm chỉ đạo về toàn bộ hệ thống kiểm soát chất lượng tất cả các hoạt động của Kiểm toán nhà nước</w:t>
      </w:r>
      <w:r w:rsidRPr="00302206">
        <w:rPr>
          <w:szCs w:val="28"/>
          <w:lang w:val="en-CA"/>
        </w:rPr>
        <w:t xml:space="preserve">. </w:t>
      </w:r>
    </w:p>
    <w:p w:rsidR="00F10929" w:rsidRPr="00302206" w:rsidRDefault="00F10929" w:rsidP="00D01681">
      <w:pPr>
        <w:numPr>
          <w:ilvl w:val="0"/>
          <w:numId w:val="17"/>
        </w:numPr>
        <w:spacing w:line="240" w:lineRule="auto"/>
        <w:ind w:left="567" w:hanging="567"/>
        <w:jc w:val="both"/>
        <w:rPr>
          <w:szCs w:val="28"/>
          <w:lang w:val="en-CA"/>
        </w:rPr>
      </w:pPr>
      <w:r w:rsidRPr="00302206">
        <w:rPr>
          <w:szCs w:val="28"/>
          <w:lang w:val="en-CA"/>
        </w:rPr>
        <w:t xml:space="preserve">Thủ trưởng các </w:t>
      </w:r>
      <w:r w:rsidRPr="00302206">
        <w:rPr>
          <w:szCs w:val="28"/>
          <w:lang w:val="en-US"/>
        </w:rPr>
        <w:t xml:space="preserve">đơn vị chịu trách nhiệm </w:t>
      </w:r>
      <w:r w:rsidRPr="00302206">
        <w:rPr>
          <w:szCs w:val="28"/>
          <w:lang w:val="en-CA"/>
        </w:rPr>
        <w:t xml:space="preserve">tham mưu, giúp Tổng Kiểm toán nhà nước ban hành, hướng dẫn, tổ chức thực hiện và kiểm tra việc thực hiện các chuẩn mực, quy chế và các quy định khác về kiểm soát chất </w:t>
      </w:r>
      <w:proofErr w:type="gramStart"/>
      <w:r w:rsidRPr="00302206">
        <w:rPr>
          <w:szCs w:val="28"/>
          <w:lang w:val="en-CA"/>
        </w:rPr>
        <w:t>lượng  hoạt</w:t>
      </w:r>
      <w:proofErr w:type="gramEnd"/>
      <w:r w:rsidRPr="00302206">
        <w:rPr>
          <w:szCs w:val="28"/>
          <w:lang w:val="en-CA"/>
        </w:rPr>
        <w:t xml:space="preserve"> động của Kiểm toán nhà nước.</w:t>
      </w:r>
    </w:p>
    <w:p w:rsidR="00F10929" w:rsidRPr="00302206" w:rsidRDefault="00F10929" w:rsidP="00D01681">
      <w:pPr>
        <w:numPr>
          <w:ilvl w:val="0"/>
          <w:numId w:val="17"/>
        </w:numPr>
        <w:spacing w:line="240" w:lineRule="auto"/>
        <w:ind w:left="567" w:hanging="567"/>
        <w:jc w:val="both"/>
        <w:rPr>
          <w:i/>
          <w:szCs w:val="28"/>
          <w:lang w:val="en-CA"/>
        </w:rPr>
      </w:pPr>
      <w:r w:rsidRPr="00302206">
        <w:rPr>
          <w:szCs w:val="28"/>
          <w:lang w:val="en-CA"/>
        </w:rPr>
        <w:t xml:space="preserve">Đơn vị và cá nhân được Tổng Kiểm toán nhà nước giao trách nhiệm trong tổ chức thực hiện kiểm soát chất lượng phải đảm bảo có đủ kinh nghiệm, năng lực phù hợp và có quyền hạn cần thiết để thực hiện trách nhiệm đó. </w:t>
      </w:r>
    </w:p>
    <w:p w:rsidR="00F10929" w:rsidRPr="00302206" w:rsidRDefault="00F10929" w:rsidP="00D01681">
      <w:pPr>
        <w:numPr>
          <w:ilvl w:val="0"/>
          <w:numId w:val="17"/>
        </w:numPr>
        <w:spacing w:line="240" w:lineRule="auto"/>
        <w:ind w:left="567" w:hanging="567"/>
        <w:jc w:val="both"/>
        <w:rPr>
          <w:i/>
          <w:szCs w:val="28"/>
        </w:rPr>
      </w:pPr>
      <w:r w:rsidRPr="00302206">
        <w:rPr>
          <w:szCs w:val="28"/>
        </w:rPr>
        <w:t xml:space="preserve">Kiểm toán nhà nước </w:t>
      </w:r>
      <w:r w:rsidRPr="00302206">
        <w:rPr>
          <w:szCs w:val="28"/>
          <w:lang w:val="en-US"/>
        </w:rPr>
        <w:t xml:space="preserve">đẩy mạnh văn hóa nội bộ về chất lượng bằng cách </w:t>
      </w:r>
      <w:r w:rsidRPr="00302206">
        <w:rPr>
          <w:szCs w:val="28"/>
        </w:rPr>
        <w:t xml:space="preserve">xây dựng các chính sách và thủ tục để đẩy mạnh văn hóa ghi nhận, khuyến khích và khen thưởng cho các công việc đạt chất lượng cao. Để đạt được văn hóa đó, Người đứng đầu phải nhấn mạnh tầm quan trọng của chất lượng trong mọi hoạt động, kể cả các công việc thuê ngoài bằng các hành động và thông điệp rõ ràng, nhất quán và thường xuyên. Các hành động và thông điệp này cần được thể hiện trong chiến lược hành động, các văn bản chỉ đạo, điều hành và phổ biến tại các khóa đào tạo, hội thảo, cuộc họp, tọa đàm, báo, tạp chí của Kiểm toán nhà nước. Các hành động và thông điệp này có thể được kết hợp trong các thủ tục đánh giá cán bộ, nhân viên để có thể hỗ trợ và củng cố quan điểm về tầm quan trọng của chất lượng và cách thức để đạt được chất lượng. </w:t>
      </w:r>
    </w:p>
    <w:p w:rsidR="00F10929" w:rsidRPr="00302206" w:rsidRDefault="00F10929" w:rsidP="00D01681">
      <w:pPr>
        <w:numPr>
          <w:ilvl w:val="0"/>
          <w:numId w:val="17"/>
        </w:numPr>
        <w:spacing w:line="240" w:lineRule="auto"/>
        <w:ind w:left="567" w:hanging="567"/>
        <w:jc w:val="both"/>
        <w:rPr>
          <w:szCs w:val="28"/>
        </w:rPr>
      </w:pPr>
      <w:r w:rsidRPr="00302206">
        <w:rPr>
          <w:szCs w:val="28"/>
        </w:rPr>
        <w:t xml:space="preserve">Để đẩy mạnh văn hóa nội bộ về chất lượng, điều đặc biệt quan trọng với </w:t>
      </w:r>
      <w:r w:rsidRPr="00302206">
        <w:rPr>
          <w:szCs w:val="28"/>
          <w:lang w:val="en-US"/>
        </w:rPr>
        <w:t>N</w:t>
      </w:r>
      <w:r w:rsidRPr="00302206">
        <w:rPr>
          <w:szCs w:val="28"/>
        </w:rPr>
        <w:t xml:space="preserve">gười đứng đầu là phải nhận thức rằng yêu cầu hàng đầu trong chiến lược phát triển và hoạt động kiểm toán của Kiểm toán nhà nước là phải đảm bảo chất lượng của tất cả các công việc cho dù thực hiện trong bất kỳ hoàn cảnh nào. </w:t>
      </w:r>
      <w:r w:rsidRPr="00302206">
        <w:rPr>
          <w:szCs w:val="28"/>
          <w:lang w:val="en-US"/>
        </w:rPr>
        <w:t>Người đứng đầu phải thể hiện là tấm gương điển hình về văn hóa nội bộ</w:t>
      </w:r>
      <w:r w:rsidRPr="00302206">
        <w:rPr>
          <w:i/>
          <w:szCs w:val="28"/>
        </w:rPr>
        <w:t xml:space="preserve"> </w:t>
      </w:r>
      <w:r w:rsidRPr="00302206">
        <w:rPr>
          <w:szCs w:val="28"/>
          <w:lang w:val="en-US"/>
        </w:rPr>
        <w:t xml:space="preserve">về chất lượng. </w:t>
      </w:r>
      <w:r w:rsidRPr="00302206">
        <w:rPr>
          <w:szCs w:val="28"/>
        </w:rPr>
        <w:t xml:space="preserve">Những công việc cần thực hiện để đẩy mạnh văn hóa nội bộ về chất lượng bao gồm: </w:t>
      </w:r>
    </w:p>
    <w:p w:rsidR="00F10929" w:rsidRPr="00302206" w:rsidRDefault="00F10929" w:rsidP="00D01681">
      <w:pPr>
        <w:numPr>
          <w:ilvl w:val="1"/>
          <w:numId w:val="17"/>
        </w:numPr>
        <w:spacing w:before="40" w:after="40" w:line="240" w:lineRule="auto"/>
        <w:ind w:left="1276" w:hanging="709"/>
        <w:jc w:val="both"/>
        <w:rPr>
          <w:szCs w:val="28"/>
        </w:rPr>
      </w:pPr>
      <w:r w:rsidRPr="00302206">
        <w:rPr>
          <w:szCs w:val="28"/>
        </w:rPr>
        <w:lastRenderedPageBreak/>
        <w:t xml:space="preserve">Xây dựng các chính sách và thủ tục về đánh giá hiệu quả thực hiện công việc, chế độ đãi ngộ và cơ hội thăng tiến đối với </w:t>
      </w:r>
      <w:r w:rsidRPr="00302206">
        <w:rPr>
          <w:szCs w:val="28"/>
          <w:lang w:val="en-US"/>
        </w:rPr>
        <w:t>kiểm toán viên nhà nước</w:t>
      </w:r>
      <w:r w:rsidRPr="00302206">
        <w:rPr>
          <w:szCs w:val="28"/>
        </w:rPr>
        <w:t xml:space="preserve"> để chứng minh chất lượng </w:t>
      </w:r>
      <w:r w:rsidRPr="00302206">
        <w:rPr>
          <w:szCs w:val="28"/>
          <w:lang w:val="en-US"/>
        </w:rPr>
        <w:t xml:space="preserve">là </w:t>
      </w:r>
      <w:r w:rsidRPr="00302206">
        <w:rPr>
          <w:szCs w:val="28"/>
        </w:rPr>
        <w:t>ưu tiên hàng đầu của Kiểm toán nhà nước;</w:t>
      </w:r>
    </w:p>
    <w:p w:rsidR="00F10929" w:rsidRPr="00302206" w:rsidRDefault="00F10929" w:rsidP="00D01681">
      <w:pPr>
        <w:numPr>
          <w:ilvl w:val="1"/>
          <w:numId w:val="17"/>
        </w:numPr>
        <w:spacing w:before="40" w:after="40" w:line="240" w:lineRule="auto"/>
        <w:ind w:left="1276" w:hanging="709"/>
        <w:jc w:val="both"/>
        <w:rPr>
          <w:szCs w:val="28"/>
        </w:rPr>
      </w:pPr>
      <w:r w:rsidRPr="00302206">
        <w:rPr>
          <w:szCs w:val="28"/>
        </w:rPr>
        <w:t xml:space="preserve">Phân công trách nhiệm quản lý sao cho lợi ích vật chất không chi phối đến chất lượng công việc thực hiện; </w:t>
      </w:r>
    </w:p>
    <w:p w:rsidR="00F10929" w:rsidRPr="00302206" w:rsidRDefault="00F10929" w:rsidP="00D01681">
      <w:pPr>
        <w:numPr>
          <w:ilvl w:val="1"/>
          <w:numId w:val="17"/>
        </w:numPr>
        <w:spacing w:before="40" w:after="40" w:line="240" w:lineRule="auto"/>
        <w:ind w:left="1276" w:hanging="709"/>
        <w:jc w:val="both"/>
        <w:rPr>
          <w:szCs w:val="28"/>
        </w:rPr>
      </w:pPr>
      <w:r w:rsidRPr="00302206">
        <w:rPr>
          <w:szCs w:val="28"/>
        </w:rPr>
        <w:t>Cung cấp đầy đủ các nguồn lực cần thiết cho việc xây dựng và thực thi các chính sách</w:t>
      </w:r>
      <w:r w:rsidRPr="00302206">
        <w:rPr>
          <w:szCs w:val="28"/>
          <w:lang w:val="en-US"/>
        </w:rPr>
        <w:t>,</w:t>
      </w:r>
      <w:r w:rsidRPr="00302206">
        <w:rPr>
          <w:szCs w:val="28"/>
        </w:rPr>
        <w:t xml:space="preserve"> thủ tục kiểm soát chất lượng </w:t>
      </w:r>
      <w:r w:rsidRPr="00302206">
        <w:rPr>
          <w:szCs w:val="28"/>
          <w:lang w:val="en-US"/>
        </w:rPr>
        <w:t xml:space="preserve">kiểm toán </w:t>
      </w:r>
      <w:r w:rsidRPr="00302206">
        <w:rPr>
          <w:szCs w:val="28"/>
        </w:rPr>
        <w:t>để duy trì hệ thống kiểm soát chất lượng</w:t>
      </w:r>
      <w:r w:rsidRPr="00302206">
        <w:rPr>
          <w:i/>
          <w:szCs w:val="28"/>
        </w:rPr>
        <w:t>.</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rPr>
        <w:t>Các chính sách và thủ tục về kiểm soát chất lượng</w:t>
      </w:r>
      <w:r w:rsidRPr="00302206">
        <w:rPr>
          <w:szCs w:val="28"/>
          <w:lang w:val="en-US"/>
        </w:rPr>
        <w:t xml:space="preserve"> </w:t>
      </w:r>
      <w:r w:rsidRPr="00302206">
        <w:rPr>
          <w:szCs w:val="28"/>
        </w:rPr>
        <w:t xml:space="preserve">phải được công bố, phổ biến một cách đầy đủ, rõ ràng đến </w:t>
      </w:r>
      <w:r w:rsidRPr="00302206">
        <w:rPr>
          <w:szCs w:val="28"/>
          <w:lang w:val="en-US"/>
        </w:rPr>
        <w:t>k</w:t>
      </w:r>
      <w:r w:rsidRPr="00302206">
        <w:rPr>
          <w:szCs w:val="28"/>
        </w:rPr>
        <w:t xml:space="preserve">iểm toán </w:t>
      </w:r>
      <w:r w:rsidRPr="00302206">
        <w:rPr>
          <w:szCs w:val="28"/>
          <w:lang w:val="en-US"/>
        </w:rPr>
        <w:t xml:space="preserve">viên </w:t>
      </w:r>
      <w:r w:rsidRPr="00302206">
        <w:rPr>
          <w:szCs w:val="28"/>
        </w:rPr>
        <w:t>nhà nước</w:t>
      </w:r>
      <w:r w:rsidRPr="00302206">
        <w:rPr>
          <w:szCs w:val="28"/>
          <w:lang w:val="en-US"/>
        </w:rPr>
        <w:t xml:space="preserve"> và các đối tượng khác </w:t>
      </w:r>
      <w:r w:rsidRPr="00302206">
        <w:rPr>
          <w:szCs w:val="28"/>
        </w:rPr>
        <w:t xml:space="preserve">tham gia vào hoạt động </w:t>
      </w:r>
      <w:r w:rsidRPr="00302206">
        <w:rPr>
          <w:szCs w:val="28"/>
          <w:lang w:val="en-US"/>
        </w:rPr>
        <w:t xml:space="preserve">của </w:t>
      </w:r>
      <w:r w:rsidRPr="00302206">
        <w:rPr>
          <w:szCs w:val="28"/>
        </w:rPr>
        <w:t xml:space="preserve">Kiểm toán nhà nước. </w:t>
      </w:r>
    </w:p>
    <w:p w:rsidR="00F10929" w:rsidRPr="00302206" w:rsidRDefault="00F10929" w:rsidP="00D01681">
      <w:pPr>
        <w:spacing w:before="40" w:after="40" w:line="240" w:lineRule="auto"/>
        <w:jc w:val="both"/>
        <w:rPr>
          <w:b/>
          <w:szCs w:val="28"/>
        </w:rPr>
      </w:pPr>
      <w:r w:rsidRPr="00302206">
        <w:rPr>
          <w:b/>
          <w:szCs w:val="28"/>
        </w:rPr>
        <w:t>Yêu cầu về đạo đức nghề nghiệp</w:t>
      </w:r>
    </w:p>
    <w:p w:rsidR="00F10929" w:rsidRPr="00302206" w:rsidRDefault="00F10929" w:rsidP="00D01681">
      <w:pPr>
        <w:numPr>
          <w:ilvl w:val="0"/>
          <w:numId w:val="17"/>
        </w:numPr>
        <w:spacing w:before="40" w:after="40" w:line="240" w:lineRule="auto"/>
        <w:ind w:left="567" w:hanging="567"/>
        <w:jc w:val="both"/>
        <w:rPr>
          <w:szCs w:val="28"/>
        </w:rPr>
      </w:pPr>
      <w:r w:rsidRPr="00302206">
        <w:rPr>
          <w:szCs w:val="28"/>
          <w:lang w:val="en-CA"/>
        </w:rPr>
        <w:t>Kiểm toán nhà nước xây dựng các chính sách và thủ tục để</w:t>
      </w:r>
      <w:r w:rsidRPr="00302206">
        <w:rPr>
          <w:szCs w:val="28"/>
        </w:rPr>
        <w:t xml:space="preserve"> đảm bảo </w:t>
      </w:r>
      <w:r w:rsidRPr="00302206">
        <w:rPr>
          <w:szCs w:val="28"/>
          <w:lang w:val="en-US"/>
        </w:rPr>
        <w:t xml:space="preserve">kiểm toán viên nhà nước và các đối tượng khác tham gia vào hoạt động của Kiểm toán nhà nước </w:t>
      </w:r>
      <w:r w:rsidRPr="00302206">
        <w:rPr>
          <w:szCs w:val="28"/>
        </w:rPr>
        <w:t xml:space="preserve">đều tuân thủ các yêu cầu về đạo đức nghề nghiệp. </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lang w:val="en-US"/>
        </w:rPr>
        <w:t xml:space="preserve">Các yêu cầu về đạo đức nghề nghiệp phải được tuân thủ trong quá trình thực hiện nhiệm vụ của Kiểm toán nhà nước. </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lang w:val="en-US"/>
        </w:rPr>
        <w:t xml:space="preserve">Tất cả các kiểm toán viên nhà nước và các đối tượng </w:t>
      </w:r>
      <w:r w:rsidRPr="00302206">
        <w:rPr>
          <w:szCs w:val="28"/>
        </w:rPr>
        <w:t xml:space="preserve">khác tham gia </w:t>
      </w:r>
      <w:r w:rsidRPr="00302206">
        <w:rPr>
          <w:szCs w:val="28"/>
          <w:lang w:val="en-US"/>
        </w:rPr>
        <w:t xml:space="preserve">vào </w:t>
      </w:r>
      <w:r w:rsidRPr="00302206">
        <w:rPr>
          <w:szCs w:val="28"/>
        </w:rPr>
        <w:t xml:space="preserve">hoạt động </w:t>
      </w:r>
      <w:r w:rsidRPr="00302206">
        <w:rPr>
          <w:szCs w:val="28"/>
          <w:lang w:val="en-US"/>
        </w:rPr>
        <w:t>của K</w:t>
      </w:r>
      <w:r w:rsidRPr="00302206">
        <w:rPr>
          <w:szCs w:val="28"/>
        </w:rPr>
        <w:t xml:space="preserve">iểm toán </w:t>
      </w:r>
      <w:r w:rsidRPr="00302206">
        <w:rPr>
          <w:szCs w:val="28"/>
          <w:lang w:val="en-US"/>
        </w:rPr>
        <w:t xml:space="preserve">nhà nước </w:t>
      </w:r>
      <w:r w:rsidRPr="00302206">
        <w:rPr>
          <w:szCs w:val="28"/>
        </w:rPr>
        <w:t>phải có đạo đức phù hợp với các yêu cầu đạo đức nghề nghiệp</w:t>
      </w:r>
      <w:r w:rsidRPr="00302206">
        <w:rPr>
          <w:szCs w:val="28"/>
          <w:lang w:val="en-US"/>
        </w:rPr>
        <w:t>.</w:t>
      </w:r>
      <w:r w:rsidRPr="00302206">
        <w:rPr>
          <w:szCs w:val="28"/>
        </w:rPr>
        <w:t xml:space="preserve"> </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lang w:val="en-US"/>
        </w:rPr>
        <w:t>C</w:t>
      </w:r>
      <w:r w:rsidRPr="00302206">
        <w:rPr>
          <w:szCs w:val="28"/>
        </w:rPr>
        <w:t xml:space="preserve">ác yêu cầu về đạo đức nghề nghiệp </w:t>
      </w:r>
      <w:r w:rsidRPr="00302206">
        <w:rPr>
          <w:szCs w:val="28"/>
          <w:lang w:val="en-US"/>
        </w:rPr>
        <w:t>theo quy định tại CMKTNN</w:t>
      </w:r>
      <w:r w:rsidRPr="00302206">
        <w:rPr>
          <w:szCs w:val="28"/>
        </w:rPr>
        <w:t xml:space="preserve"> </w:t>
      </w:r>
      <w:r w:rsidRPr="00302206">
        <w:rPr>
          <w:szCs w:val="28"/>
          <w:lang w:val="en-US"/>
        </w:rPr>
        <w:t>1</w:t>
      </w:r>
      <w:r w:rsidRPr="00302206">
        <w:rPr>
          <w:szCs w:val="28"/>
        </w:rPr>
        <w:t>3</w:t>
      </w:r>
      <w:r w:rsidRPr="00302206">
        <w:rPr>
          <w:szCs w:val="28"/>
          <w:lang w:val="en-US"/>
        </w:rPr>
        <w:t>0</w:t>
      </w:r>
      <w:r w:rsidRPr="00302206">
        <w:rPr>
          <w:szCs w:val="28"/>
        </w:rPr>
        <w:t xml:space="preserve"> - Bộ Quy tắc </w:t>
      </w:r>
      <w:r w:rsidRPr="00302206">
        <w:rPr>
          <w:szCs w:val="28"/>
          <w:lang w:val="en-US"/>
        </w:rPr>
        <w:t>đạo đ</w:t>
      </w:r>
      <w:r w:rsidRPr="00302206">
        <w:rPr>
          <w:szCs w:val="28"/>
        </w:rPr>
        <w:t>ức nghề nghiệp</w:t>
      </w:r>
      <w:r w:rsidRPr="00302206">
        <w:rPr>
          <w:szCs w:val="28"/>
          <w:lang w:val="en-US"/>
        </w:rPr>
        <w:t>,</w:t>
      </w:r>
      <w:r w:rsidRPr="00302206">
        <w:rPr>
          <w:szCs w:val="28"/>
        </w:rPr>
        <w:t xml:space="preserve"> các quy định pháp luật </w:t>
      </w:r>
      <w:r w:rsidRPr="00302206">
        <w:rPr>
          <w:szCs w:val="28"/>
          <w:lang w:val="en-US"/>
        </w:rPr>
        <w:t xml:space="preserve">về đạo đức của cán bộ, công chức và </w:t>
      </w:r>
      <w:r w:rsidRPr="00302206">
        <w:rPr>
          <w:szCs w:val="28"/>
        </w:rPr>
        <w:t>các quy</w:t>
      </w:r>
      <w:r w:rsidRPr="00302206">
        <w:rPr>
          <w:szCs w:val="28"/>
          <w:lang w:val="en-US"/>
        </w:rPr>
        <w:t xml:space="preserve"> định khác </w:t>
      </w:r>
      <w:r w:rsidRPr="00302206">
        <w:rPr>
          <w:szCs w:val="28"/>
        </w:rPr>
        <w:t>của Kiểm toán nhà nước</w:t>
      </w:r>
      <w:r w:rsidRPr="00302206">
        <w:rPr>
          <w:szCs w:val="28"/>
          <w:lang w:val="en-US"/>
        </w:rPr>
        <w:t xml:space="preserve"> có liên quan</w:t>
      </w:r>
      <w:r w:rsidRPr="00302206">
        <w:rPr>
          <w:szCs w:val="28"/>
        </w:rPr>
        <w:t xml:space="preserve">. </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rPr>
        <w:t xml:space="preserve">Lãnh đạo Kiểm toán nhà nước và lãnh đạo các cấp phải là những tấm gương điển hình về đạo đức nghề nghiệp. </w:t>
      </w:r>
    </w:p>
    <w:p w:rsidR="00F10929" w:rsidRPr="00302206" w:rsidRDefault="00F10929" w:rsidP="00D01681">
      <w:pPr>
        <w:numPr>
          <w:ilvl w:val="0"/>
          <w:numId w:val="17"/>
        </w:numPr>
        <w:spacing w:before="40" w:after="40" w:line="240" w:lineRule="auto"/>
        <w:ind w:left="567" w:hanging="567"/>
        <w:jc w:val="both"/>
        <w:rPr>
          <w:szCs w:val="28"/>
        </w:rPr>
      </w:pPr>
      <w:r w:rsidRPr="00302206">
        <w:rPr>
          <w:szCs w:val="28"/>
        </w:rPr>
        <w:t xml:space="preserve">Kiểm toán nhà nước phải đảm bảo có các chính sách và thủ tục để thực thi các nguyên tắc của </w:t>
      </w:r>
      <w:r w:rsidRPr="00302206">
        <w:rPr>
          <w:szCs w:val="28"/>
          <w:lang w:val="en-US"/>
        </w:rPr>
        <w:t>CMKTNN</w:t>
      </w:r>
      <w:r w:rsidRPr="00302206">
        <w:rPr>
          <w:szCs w:val="28"/>
        </w:rPr>
        <w:t xml:space="preserve"> </w:t>
      </w:r>
      <w:r w:rsidRPr="00302206">
        <w:rPr>
          <w:szCs w:val="28"/>
          <w:lang w:val="en-US"/>
        </w:rPr>
        <w:t>1</w:t>
      </w:r>
      <w:r w:rsidRPr="00302206">
        <w:rPr>
          <w:szCs w:val="28"/>
        </w:rPr>
        <w:t xml:space="preserve">30 - Bộ Quy tắc đạo đức nghề nghiệp, như: </w:t>
      </w:r>
    </w:p>
    <w:p w:rsidR="00F10929" w:rsidRPr="00302206" w:rsidRDefault="00F10929" w:rsidP="00D01681">
      <w:pPr>
        <w:numPr>
          <w:ilvl w:val="1"/>
          <w:numId w:val="17"/>
        </w:numPr>
        <w:spacing w:before="40" w:after="40" w:line="240" w:lineRule="auto"/>
        <w:ind w:left="1276" w:hanging="709"/>
        <w:jc w:val="both"/>
        <w:rPr>
          <w:szCs w:val="28"/>
        </w:rPr>
      </w:pPr>
      <w:r w:rsidRPr="00302206">
        <w:rPr>
          <w:szCs w:val="28"/>
        </w:rPr>
        <w:t xml:space="preserve">Liêm chính, độc lập và khách quan; </w:t>
      </w:r>
    </w:p>
    <w:p w:rsidR="00F10929" w:rsidRPr="00302206" w:rsidRDefault="00F10929" w:rsidP="00D01681">
      <w:pPr>
        <w:numPr>
          <w:ilvl w:val="1"/>
          <w:numId w:val="17"/>
        </w:numPr>
        <w:spacing w:before="40" w:after="40" w:line="240" w:lineRule="auto"/>
        <w:ind w:left="1276" w:hanging="709"/>
        <w:jc w:val="both"/>
        <w:rPr>
          <w:szCs w:val="28"/>
        </w:rPr>
      </w:pPr>
      <w:r w:rsidRPr="00302206">
        <w:rPr>
          <w:szCs w:val="28"/>
          <w:lang w:val="en-US"/>
        </w:rPr>
        <w:t>Năng lực, th</w:t>
      </w:r>
      <w:r w:rsidRPr="00302206">
        <w:rPr>
          <w:szCs w:val="28"/>
        </w:rPr>
        <w:t>ận trọng nghề nghiệp</w:t>
      </w:r>
      <w:r w:rsidRPr="00302206">
        <w:rPr>
          <w:szCs w:val="28"/>
          <w:lang w:val="en-US"/>
        </w:rPr>
        <w:t>,</w:t>
      </w:r>
      <w:r w:rsidRPr="00302206">
        <w:rPr>
          <w:szCs w:val="28"/>
        </w:rPr>
        <w:t xml:space="preserve"> bảo mật</w:t>
      </w:r>
      <w:r w:rsidRPr="00302206">
        <w:rPr>
          <w:szCs w:val="28"/>
          <w:lang w:val="en-US"/>
        </w:rPr>
        <w:t xml:space="preserve"> thông tin và minh bạch.</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rPr>
        <w:t>Các bên có liên quan khi thực hiện hợp đồng công việc với Kiểm toán nhà nước phải tuân thủ quy định về bảo mật nghề nghiệp của Kiểm toán nhà nước</w:t>
      </w:r>
      <w:r w:rsidRPr="00302206">
        <w:rPr>
          <w:szCs w:val="28"/>
          <w:lang w:val="en-US"/>
        </w:rPr>
        <w:t xml:space="preserve"> và </w:t>
      </w:r>
      <w:r w:rsidRPr="00302206">
        <w:rPr>
          <w:rStyle w:val="PageNumber"/>
          <w:szCs w:val="28"/>
        </w:rPr>
        <w:t xml:space="preserve">các quy định pháp luật </w:t>
      </w:r>
      <w:r w:rsidRPr="00302206">
        <w:rPr>
          <w:rStyle w:val="PageNumber"/>
          <w:szCs w:val="28"/>
          <w:lang w:val="en-US"/>
        </w:rPr>
        <w:t>có liên quan.</w:t>
      </w:r>
    </w:p>
    <w:p w:rsidR="00F10929" w:rsidRPr="00302206" w:rsidRDefault="00F10929" w:rsidP="00D01681">
      <w:pPr>
        <w:numPr>
          <w:ilvl w:val="0"/>
          <w:numId w:val="17"/>
        </w:numPr>
        <w:spacing w:before="40" w:after="40" w:line="240" w:lineRule="auto"/>
        <w:ind w:left="567" w:hanging="567"/>
        <w:jc w:val="both"/>
        <w:rPr>
          <w:szCs w:val="28"/>
        </w:rPr>
      </w:pPr>
      <w:r w:rsidRPr="00302206">
        <w:rPr>
          <w:szCs w:val="28"/>
        </w:rPr>
        <w:t xml:space="preserve">Người được tuyển dụng phải cam kết tuân thủ các yêu cầu về đạo đức nghề nghiệp khi được tuyển dụng vào Kiểm toán nhà nước. </w:t>
      </w:r>
    </w:p>
    <w:p w:rsidR="00F10929" w:rsidRPr="00302206" w:rsidRDefault="00F10929" w:rsidP="00D01681">
      <w:pPr>
        <w:numPr>
          <w:ilvl w:val="0"/>
          <w:numId w:val="17"/>
        </w:numPr>
        <w:spacing w:before="40" w:after="40" w:line="240" w:lineRule="auto"/>
        <w:ind w:left="567" w:hanging="567"/>
        <w:jc w:val="both"/>
        <w:rPr>
          <w:i/>
          <w:szCs w:val="28"/>
        </w:rPr>
      </w:pPr>
      <w:r w:rsidRPr="00302206">
        <w:rPr>
          <w:szCs w:val="28"/>
        </w:rPr>
        <w:t xml:space="preserve">Kiểm toán nhà nước quy định các chính sách và thủ tục để thông báo một cách kịp thời về hành vi vi phạm yêu cầu đạo đức nghề nghiệp cho người có thẩm quyền </w:t>
      </w:r>
      <w:r w:rsidRPr="00302206">
        <w:rPr>
          <w:szCs w:val="28"/>
          <w:lang w:val="en-US"/>
        </w:rPr>
        <w:t xml:space="preserve">nhằm </w:t>
      </w:r>
      <w:r w:rsidRPr="00302206">
        <w:rPr>
          <w:szCs w:val="28"/>
        </w:rPr>
        <w:t xml:space="preserve">giúp Tổng Kiểm toán nhà nước thực hiện các biện pháp phù hợp giải quyết vấn đề đó. </w:t>
      </w:r>
    </w:p>
    <w:p w:rsidR="00F10929" w:rsidRPr="00302206" w:rsidRDefault="00F10929" w:rsidP="00D01681">
      <w:pPr>
        <w:numPr>
          <w:ilvl w:val="0"/>
          <w:numId w:val="17"/>
        </w:numPr>
        <w:spacing w:before="40" w:after="40" w:line="240" w:lineRule="auto"/>
        <w:ind w:left="567" w:hanging="567"/>
        <w:jc w:val="both"/>
        <w:rPr>
          <w:szCs w:val="28"/>
          <w:lang w:val="en-US"/>
        </w:rPr>
      </w:pPr>
      <w:r w:rsidRPr="00302206">
        <w:rPr>
          <w:szCs w:val="28"/>
          <w:lang w:val="en-US"/>
        </w:rPr>
        <w:t>Kiểm toán nhà nước phải có các chính sách và thủ tục phù hợp để đảm bảo duy trì tính độc lập của Tổng Kiểm toán nhà nước, lãnh đạo các cấp, kiểm toán viên nhà nước và các đối tượng khác tham gia vào hoạt động kiểm toán của Kiểm toán nhà nước.</w:t>
      </w:r>
    </w:p>
    <w:p w:rsidR="00F10929" w:rsidRPr="00302206" w:rsidRDefault="00F10929" w:rsidP="00D01681">
      <w:pPr>
        <w:numPr>
          <w:ilvl w:val="0"/>
          <w:numId w:val="17"/>
        </w:numPr>
        <w:spacing w:before="40" w:after="40" w:line="240" w:lineRule="auto"/>
        <w:ind w:left="567" w:hanging="567"/>
        <w:jc w:val="both"/>
        <w:rPr>
          <w:szCs w:val="28"/>
          <w:lang w:val="en-US"/>
        </w:rPr>
      </w:pPr>
      <w:r w:rsidRPr="00302206">
        <w:rPr>
          <w:szCs w:val="28"/>
          <w:lang w:val="en-US"/>
        </w:rPr>
        <w:t>Các chính sách và thủ tục đó nhằm:</w:t>
      </w:r>
    </w:p>
    <w:p w:rsidR="00F10929" w:rsidRPr="00302206" w:rsidRDefault="00F10929" w:rsidP="00D01681">
      <w:pPr>
        <w:numPr>
          <w:ilvl w:val="1"/>
          <w:numId w:val="17"/>
        </w:numPr>
        <w:spacing w:before="100" w:after="100" w:line="240" w:lineRule="auto"/>
        <w:ind w:left="1276" w:hanging="709"/>
        <w:jc w:val="both"/>
        <w:rPr>
          <w:szCs w:val="28"/>
          <w:lang w:val="en-US"/>
        </w:rPr>
      </w:pPr>
      <w:r w:rsidRPr="00302206">
        <w:rPr>
          <w:szCs w:val="28"/>
          <w:lang w:val="en-US"/>
        </w:rPr>
        <w:lastRenderedPageBreak/>
        <w:t>Phổ biến các yêu cầu về tính độc lập cho kiểm toán viên nhà nước và các đối tượng khác có liên quan;</w:t>
      </w:r>
    </w:p>
    <w:p w:rsidR="00F10929" w:rsidRPr="00302206" w:rsidRDefault="00F10929" w:rsidP="00D01681">
      <w:pPr>
        <w:numPr>
          <w:ilvl w:val="1"/>
          <w:numId w:val="17"/>
        </w:numPr>
        <w:spacing w:before="100" w:after="100" w:line="240" w:lineRule="auto"/>
        <w:ind w:left="1276" w:hanging="709"/>
        <w:jc w:val="both"/>
        <w:rPr>
          <w:szCs w:val="28"/>
          <w:lang w:val="en-US"/>
        </w:rPr>
      </w:pPr>
      <w:r w:rsidRPr="00302206">
        <w:rPr>
          <w:szCs w:val="28"/>
          <w:lang w:val="en-US"/>
        </w:rPr>
        <w:t xml:space="preserve">Xác định và đánh giá các trường hợp, các mối quan hệ có thể đe doạ đến tính độc lập và có biện pháp thích hợp để loại trừ hoặc hạn chế sự đe dọa đó xuống mức có thể chấp nhận được. </w:t>
      </w:r>
    </w:p>
    <w:p w:rsidR="00F10929" w:rsidRPr="00302206" w:rsidRDefault="00F10929" w:rsidP="00D01681">
      <w:pPr>
        <w:numPr>
          <w:ilvl w:val="0"/>
          <w:numId w:val="17"/>
        </w:numPr>
        <w:spacing w:before="100" w:after="100" w:line="240" w:lineRule="auto"/>
        <w:ind w:left="567" w:hanging="567"/>
        <w:jc w:val="both"/>
        <w:rPr>
          <w:i/>
          <w:szCs w:val="28"/>
          <w:lang w:val="en-US"/>
        </w:rPr>
      </w:pPr>
      <w:r w:rsidRPr="00302206">
        <w:rPr>
          <w:szCs w:val="28"/>
          <w:lang w:val="en-US"/>
        </w:rPr>
        <w:t>Để giảm thiểu tối đa các rủi ro, nguy cơ thân quen với đơn vị được kiểm toán nhằm đảm bảo tính độc lập, khách quan trong hoạt động kiểm toán, Kiểm toán nhà nước quy đ</w:t>
      </w:r>
      <w:r w:rsidRPr="00302206">
        <w:rPr>
          <w:szCs w:val="28"/>
          <w:lang w:val="en-CA"/>
        </w:rPr>
        <w:t>ịnh các chính sách v</w:t>
      </w:r>
      <w:r w:rsidRPr="00302206">
        <w:rPr>
          <w:szCs w:val="28"/>
          <w:lang w:val="en-US"/>
        </w:rPr>
        <w:t xml:space="preserve">ề chuyển đổi vị trí công tác của cán bộ chủ chốt và các kiểm toán viên nhà nước. </w:t>
      </w:r>
    </w:p>
    <w:p w:rsidR="00F10929" w:rsidRPr="009E1689" w:rsidRDefault="00F10929" w:rsidP="00D01681">
      <w:pPr>
        <w:spacing w:before="100" w:after="100" w:line="240" w:lineRule="auto"/>
        <w:jc w:val="both"/>
        <w:rPr>
          <w:rFonts w:ascii="Times New Roman Bold" w:hAnsi="Times New Roman Bold"/>
          <w:b/>
          <w:spacing w:val="-6"/>
          <w:szCs w:val="28"/>
          <w:lang w:val="en-US"/>
        </w:rPr>
      </w:pPr>
      <w:r w:rsidRPr="009E1689">
        <w:rPr>
          <w:rFonts w:ascii="Times New Roman Bold" w:hAnsi="Times New Roman Bold"/>
          <w:b/>
          <w:spacing w:val="-6"/>
          <w:szCs w:val="28"/>
        </w:rPr>
        <w:t>Điều kiện đảm bảo t</w:t>
      </w:r>
      <w:r w:rsidRPr="009E1689">
        <w:rPr>
          <w:rFonts w:ascii="Times New Roman Bold" w:hAnsi="Times New Roman Bold"/>
          <w:b/>
          <w:spacing w:val="-6"/>
          <w:szCs w:val="28"/>
          <w:lang w:val="en-US"/>
        </w:rPr>
        <w:t>hực hiện hoạt động</w:t>
      </w:r>
      <w:r w:rsidRPr="009E1689">
        <w:rPr>
          <w:rFonts w:ascii="Times New Roman Bold" w:hAnsi="Times New Roman Bold"/>
          <w:b/>
          <w:spacing w:val="-6"/>
          <w:szCs w:val="28"/>
        </w:rPr>
        <w:t xml:space="preserve"> kiểm toán</w:t>
      </w:r>
      <w:r w:rsidRPr="009E1689">
        <w:rPr>
          <w:rFonts w:ascii="Times New Roman Bold" w:hAnsi="Times New Roman Bold"/>
          <w:b/>
          <w:spacing w:val="-6"/>
          <w:szCs w:val="28"/>
          <w:lang w:val="en-US"/>
        </w:rPr>
        <w:t xml:space="preserve"> và các hoạt động có liên quan</w:t>
      </w:r>
    </w:p>
    <w:p w:rsidR="00F10929" w:rsidRPr="00302206" w:rsidRDefault="00F10929" w:rsidP="00D01681">
      <w:pPr>
        <w:numPr>
          <w:ilvl w:val="0"/>
          <w:numId w:val="17"/>
        </w:numPr>
        <w:spacing w:before="100" w:after="100" w:line="240" w:lineRule="auto"/>
        <w:ind w:left="567" w:hanging="567"/>
        <w:jc w:val="both"/>
        <w:rPr>
          <w:szCs w:val="28"/>
        </w:rPr>
      </w:pPr>
      <w:r w:rsidRPr="00302206">
        <w:rPr>
          <w:szCs w:val="28"/>
        </w:rPr>
        <w:t>Kiểm toán nhà nước xây dựng các chính sách và thủ tục nhằm đảm bảo c</w:t>
      </w:r>
      <w:r w:rsidRPr="00302206">
        <w:rPr>
          <w:szCs w:val="28"/>
          <w:lang w:val="en-US"/>
        </w:rPr>
        <w:t>ác hoạt động của</w:t>
      </w:r>
      <w:r w:rsidRPr="00302206">
        <w:rPr>
          <w:szCs w:val="28"/>
        </w:rPr>
        <w:t xml:space="preserve"> </w:t>
      </w:r>
      <w:r w:rsidRPr="00302206">
        <w:rPr>
          <w:szCs w:val="28"/>
          <w:lang w:val="en-US"/>
        </w:rPr>
        <w:t>K</w:t>
      </w:r>
      <w:r w:rsidRPr="00302206">
        <w:rPr>
          <w:szCs w:val="28"/>
        </w:rPr>
        <w:t xml:space="preserve">iểm toán </w:t>
      </w:r>
      <w:r w:rsidRPr="00302206">
        <w:rPr>
          <w:szCs w:val="28"/>
          <w:lang w:val="en-US"/>
        </w:rPr>
        <w:t xml:space="preserve">nhà nước </w:t>
      </w:r>
      <w:r w:rsidRPr="00302206">
        <w:rPr>
          <w:szCs w:val="28"/>
        </w:rPr>
        <w:t>được thực hiện khi</w:t>
      </w:r>
      <w:r w:rsidRPr="00302206">
        <w:rPr>
          <w:szCs w:val="28"/>
          <w:lang w:val="en-US"/>
        </w:rPr>
        <w:t xml:space="preserve"> đảm bảo các điều kiện sau</w:t>
      </w:r>
      <w:r w:rsidRPr="00302206">
        <w:rPr>
          <w:szCs w:val="28"/>
        </w:rPr>
        <w:t>:</w:t>
      </w:r>
    </w:p>
    <w:p w:rsidR="00F10929" w:rsidRPr="00302206" w:rsidRDefault="00F10929" w:rsidP="00D01681">
      <w:pPr>
        <w:numPr>
          <w:ilvl w:val="1"/>
          <w:numId w:val="17"/>
        </w:numPr>
        <w:spacing w:before="100" w:after="100" w:line="240" w:lineRule="auto"/>
        <w:ind w:left="1276" w:hanging="709"/>
        <w:jc w:val="both"/>
        <w:rPr>
          <w:szCs w:val="28"/>
        </w:rPr>
      </w:pPr>
      <w:r w:rsidRPr="00302206">
        <w:rPr>
          <w:szCs w:val="28"/>
        </w:rPr>
        <w:t xml:space="preserve">Có đủ năng lực chuyên môn và khả năng (thời gian và các nguồn lực) để thực hiện </w:t>
      </w:r>
      <w:r w:rsidRPr="00302206">
        <w:rPr>
          <w:szCs w:val="28"/>
          <w:lang w:val="en-US"/>
        </w:rPr>
        <w:t>hoạt động kiểm toán và các hoạt động có liên quan;</w:t>
      </w:r>
    </w:p>
    <w:p w:rsidR="00F10929" w:rsidRPr="00302206" w:rsidRDefault="00F10929" w:rsidP="00D01681">
      <w:pPr>
        <w:numPr>
          <w:ilvl w:val="1"/>
          <w:numId w:val="17"/>
        </w:numPr>
        <w:spacing w:before="100" w:after="100" w:line="240" w:lineRule="auto"/>
        <w:ind w:left="1276" w:hanging="709"/>
        <w:jc w:val="both"/>
        <w:rPr>
          <w:szCs w:val="28"/>
        </w:rPr>
      </w:pPr>
      <w:r w:rsidRPr="00302206">
        <w:rPr>
          <w:szCs w:val="28"/>
          <w:lang w:val="en-US"/>
        </w:rPr>
        <w:t>T</w:t>
      </w:r>
      <w:r w:rsidRPr="00302206">
        <w:rPr>
          <w:szCs w:val="28"/>
        </w:rPr>
        <w:t xml:space="preserve">uân thủ các yêu cầu về đạo đức nghề nghiệp; </w:t>
      </w:r>
    </w:p>
    <w:p w:rsidR="00F10929" w:rsidRPr="00302206" w:rsidRDefault="00F10929" w:rsidP="00D01681">
      <w:pPr>
        <w:numPr>
          <w:ilvl w:val="1"/>
          <w:numId w:val="17"/>
        </w:numPr>
        <w:spacing w:before="100" w:after="100" w:line="240" w:lineRule="auto"/>
        <w:ind w:left="1276" w:hanging="709"/>
        <w:jc w:val="both"/>
        <w:rPr>
          <w:szCs w:val="28"/>
        </w:rPr>
      </w:pPr>
      <w:r w:rsidRPr="00302206">
        <w:rPr>
          <w:szCs w:val="28"/>
        </w:rPr>
        <w:t>Đ</w:t>
      </w:r>
      <w:r w:rsidRPr="00302206">
        <w:rPr>
          <w:szCs w:val="28"/>
          <w:lang w:val="en-US"/>
        </w:rPr>
        <w:t>ối với hoạt động kiểm toán: đ</w:t>
      </w:r>
      <w:r w:rsidRPr="00302206">
        <w:rPr>
          <w:szCs w:val="28"/>
        </w:rPr>
        <w:t>ã xem xét tính chính trực của đơn vị được kiểm toán và có biện pháp xử lý các rủi ro có thể ảnh hưởng đến chất lượng kiểm toán.</w:t>
      </w:r>
    </w:p>
    <w:p w:rsidR="00F10929" w:rsidRPr="00302206" w:rsidRDefault="00F10929" w:rsidP="00D01681">
      <w:pPr>
        <w:pStyle w:val="ListParagraph"/>
        <w:numPr>
          <w:ilvl w:val="0"/>
          <w:numId w:val="17"/>
        </w:numPr>
        <w:spacing w:before="100" w:after="100" w:line="240" w:lineRule="auto"/>
        <w:ind w:left="567" w:hanging="567"/>
        <w:jc w:val="both"/>
        <w:rPr>
          <w:rFonts w:ascii="Times New Roman" w:hAnsi="Times New Roman"/>
          <w:sz w:val="28"/>
          <w:szCs w:val="28"/>
          <w:lang w:val="it-IT"/>
        </w:rPr>
      </w:pPr>
      <w:r w:rsidRPr="00302206">
        <w:rPr>
          <w:rFonts w:ascii="Times New Roman" w:hAnsi="Times New Roman"/>
          <w:sz w:val="28"/>
          <w:szCs w:val="28"/>
          <w:lang w:val="it-IT"/>
        </w:rPr>
        <w:t xml:space="preserve">Với nguồn lực có hạn, Kiểm toán nhà nước phải xây dựng một hệ thống sắp xếp ưu tiên công việc nhằm đảm bảo thực hiện được chức năng, nhiệm vụ và duy trì chất lượng kiểm toán. Trong trường hợp không đủ các nguồn lực có thể phát sinh rủi ro ảnh hưởng đến chất lượng kiểm toán, các đơn vị có liên quan phải báo cáo Tổng Kiểm toán nhà nước. </w:t>
      </w:r>
    </w:p>
    <w:p w:rsidR="00F10929" w:rsidRPr="00302206" w:rsidRDefault="00F10929" w:rsidP="00D01681">
      <w:pPr>
        <w:pStyle w:val="ListParagraph"/>
        <w:numPr>
          <w:ilvl w:val="0"/>
          <w:numId w:val="17"/>
        </w:numPr>
        <w:spacing w:before="100" w:after="100" w:line="240" w:lineRule="auto"/>
        <w:ind w:left="567" w:hanging="567"/>
        <w:jc w:val="both"/>
        <w:rPr>
          <w:rFonts w:ascii="Times New Roman" w:hAnsi="Times New Roman"/>
          <w:sz w:val="28"/>
          <w:szCs w:val="28"/>
          <w:lang w:val="it-IT"/>
        </w:rPr>
      </w:pPr>
      <w:r w:rsidRPr="00302206">
        <w:rPr>
          <w:rFonts w:ascii="Times New Roman" w:hAnsi="Times New Roman"/>
          <w:sz w:val="28"/>
          <w:szCs w:val="28"/>
          <w:lang w:val="it-IT"/>
        </w:rPr>
        <w:t xml:space="preserve">Kiểm toán nhà nước xây dựng chính sách và thủ tục lập kế hoạch kiểm toán hàng năm căn cứ vào chức năng, nhiệm vụ và khả năng (thời gian và các nguồn lực). Các chính sách và thủ tục đó cũng phải quy định rõ về việc thu thập thông tin về đơn vị được kiểm toán. Cuộc kiểm toán chỉ được thực hiện khi các rủi ro có liên quan đã được đánh giá, quản lý và đã được Tổng Kiểm toán nhà nước phê duyệt kế hoạch kiểm toán của cuộc kiểm toán. </w:t>
      </w:r>
    </w:p>
    <w:p w:rsidR="00F10929" w:rsidRPr="00302206" w:rsidRDefault="00F10929" w:rsidP="00D01681">
      <w:pPr>
        <w:pStyle w:val="ListParagraph"/>
        <w:numPr>
          <w:ilvl w:val="0"/>
          <w:numId w:val="17"/>
        </w:numPr>
        <w:spacing w:before="100" w:after="100" w:line="240" w:lineRule="auto"/>
        <w:ind w:left="567" w:hanging="567"/>
        <w:jc w:val="both"/>
        <w:rPr>
          <w:rFonts w:ascii="Times New Roman" w:hAnsi="Times New Roman"/>
          <w:sz w:val="28"/>
          <w:szCs w:val="28"/>
          <w:lang w:val="it-IT"/>
        </w:rPr>
      </w:pPr>
      <w:r w:rsidRPr="00302206">
        <w:rPr>
          <w:rFonts w:ascii="Times New Roman" w:hAnsi="Times New Roman"/>
          <w:sz w:val="28"/>
          <w:szCs w:val="28"/>
          <w:lang w:val="it-IT"/>
        </w:rPr>
        <w:t xml:space="preserve">Trường hợp nghi ngờ về tính chính trực của đơn vị được kiểm toán, thì cần phải xem xét và đánh giá rủi ro có thể phát sinh từ năng lực của cán bộ, nhân viên, các nguồn lực và bất kỳ vấn đề đạo đức nào của đơn vị được kiểm toán. </w:t>
      </w:r>
    </w:p>
    <w:p w:rsidR="00F10929" w:rsidRPr="00302206" w:rsidRDefault="00F10929" w:rsidP="00D01681">
      <w:pPr>
        <w:pStyle w:val="ListParagraph"/>
        <w:numPr>
          <w:ilvl w:val="0"/>
          <w:numId w:val="17"/>
        </w:numPr>
        <w:spacing w:before="100" w:after="100" w:line="240" w:lineRule="auto"/>
        <w:ind w:left="567" w:hanging="567"/>
        <w:jc w:val="both"/>
        <w:rPr>
          <w:rFonts w:ascii="Times New Roman" w:hAnsi="Times New Roman"/>
          <w:sz w:val="28"/>
          <w:szCs w:val="28"/>
          <w:lang w:val="en-US"/>
        </w:rPr>
      </w:pPr>
      <w:r w:rsidRPr="00302206">
        <w:rPr>
          <w:rFonts w:ascii="Times New Roman" w:hAnsi="Times New Roman"/>
          <w:sz w:val="28"/>
          <w:szCs w:val="28"/>
          <w:lang w:val="it-IT"/>
        </w:rPr>
        <w:t xml:space="preserve">Các thủ tục quản lý rủi ro khi thực hiện nhiệm vụ phải được ban hành và thực hiện. </w:t>
      </w:r>
      <w:r w:rsidRPr="00302206">
        <w:rPr>
          <w:rFonts w:ascii="Times New Roman" w:hAnsi="Times New Roman"/>
          <w:sz w:val="28"/>
          <w:szCs w:val="28"/>
          <w:lang w:val="en-US"/>
        </w:rPr>
        <w:t xml:space="preserve">Biện pháp giảm thiểu rủi ro có thể gồm: </w:t>
      </w:r>
    </w:p>
    <w:p w:rsidR="00F10929" w:rsidRPr="00302206" w:rsidRDefault="00F10929" w:rsidP="00D01681">
      <w:pPr>
        <w:pStyle w:val="ListParagraph"/>
        <w:numPr>
          <w:ilvl w:val="1"/>
          <w:numId w:val="17"/>
        </w:numPr>
        <w:spacing w:before="100" w:after="100" w:line="240" w:lineRule="auto"/>
        <w:ind w:left="1276" w:hanging="709"/>
        <w:jc w:val="both"/>
        <w:rPr>
          <w:rFonts w:ascii="Times New Roman" w:hAnsi="Times New Roman"/>
          <w:sz w:val="28"/>
          <w:szCs w:val="28"/>
          <w:lang w:val="en-US"/>
        </w:rPr>
      </w:pPr>
      <w:r w:rsidRPr="00302206">
        <w:rPr>
          <w:rFonts w:ascii="Times New Roman" w:hAnsi="Times New Roman"/>
          <w:sz w:val="28"/>
          <w:szCs w:val="28"/>
          <w:lang w:val="en-US"/>
        </w:rPr>
        <w:t>Thận trọng xác định phạm vi công việc sẽ thực hiện;</w:t>
      </w:r>
    </w:p>
    <w:p w:rsidR="00F10929" w:rsidRPr="00302206" w:rsidRDefault="00F10929" w:rsidP="00D01681">
      <w:pPr>
        <w:pStyle w:val="ListParagraph"/>
        <w:numPr>
          <w:ilvl w:val="1"/>
          <w:numId w:val="17"/>
        </w:numPr>
        <w:spacing w:before="100" w:after="100" w:line="240" w:lineRule="auto"/>
        <w:ind w:left="1276" w:hanging="709"/>
        <w:jc w:val="both"/>
        <w:rPr>
          <w:rFonts w:ascii="Times New Roman" w:hAnsi="Times New Roman"/>
          <w:sz w:val="28"/>
          <w:szCs w:val="28"/>
          <w:lang w:val="en-US"/>
        </w:rPr>
      </w:pPr>
      <w:r w:rsidRPr="00302206">
        <w:rPr>
          <w:rFonts w:ascii="Times New Roman" w:hAnsi="Times New Roman"/>
          <w:sz w:val="28"/>
          <w:szCs w:val="28"/>
          <w:lang w:val="en-US"/>
        </w:rPr>
        <w:t xml:space="preserve">Phân công công việc cho những người có kinh nghiệm hơn trong những trường hợp khác thường; </w:t>
      </w:r>
    </w:p>
    <w:p w:rsidR="00F10929" w:rsidRPr="00302206" w:rsidRDefault="00F10929" w:rsidP="00D01681">
      <w:pPr>
        <w:pStyle w:val="ListParagraph"/>
        <w:numPr>
          <w:ilvl w:val="1"/>
          <w:numId w:val="17"/>
        </w:numPr>
        <w:spacing w:before="100" w:after="100" w:line="240" w:lineRule="auto"/>
        <w:ind w:left="1276" w:hanging="709"/>
        <w:jc w:val="both"/>
        <w:rPr>
          <w:rFonts w:ascii="Times New Roman" w:hAnsi="Times New Roman"/>
          <w:sz w:val="28"/>
          <w:szCs w:val="28"/>
          <w:lang w:val="en-US"/>
        </w:rPr>
      </w:pPr>
      <w:r w:rsidRPr="00302206">
        <w:rPr>
          <w:rFonts w:ascii="Times New Roman" w:hAnsi="Times New Roman"/>
          <w:sz w:val="28"/>
          <w:szCs w:val="28"/>
          <w:lang w:val="en-US"/>
        </w:rPr>
        <w:t>Tăng cường kiểm tra, kiểm soát công việc trước khi phát hành báo cáo kiểm toán.</w:t>
      </w:r>
    </w:p>
    <w:p w:rsidR="00F10929" w:rsidRPr="00302206" w:rsidRDefault="00F10929" w:rsidP="00D01681">
      <w:pPr>
        <w:pStyle w:val="ListParagraph"/>
        <w:numPr>
          <w:ilvl w:val="0"/>
          <w:numId w:val="17"/>
        </w:numPr>
        <w:spacing w:before="100" w:after="100" w:line="240" w:lineRule="auto"/>
        <w:ind w:left="567" w:hanging="567"/>
        <w:jc w:val="both"/>
        <w:rPr>
          <w:rFonts w:ascii="Times New Roman" w:hAnsi="Times New Roman"/>
          <w:sz w:val="28"/>
          <w:szCs w:val="28"/>
          <w:lang w:val="en-US"/>
        </w:rPr>
      </w:pPr>
      <w:r w:rsidRPr="00302206">
        <w:rPr>
          <w:rFonts w:ascii="Times New Roman" w:hAnsi="Times New Roman"/>
          <w:sz w:val="28"/>
          <w:szCs w:val="28"/>
          <w:lang w:val="it-IT"/>
        </w:rPr>
        <w:t>Kiểm toán nhà nước xây dựng các chính sách và thủ tục xem xét và đánh giá rủi ro đối với chất lượng phát sinh từ việc thực hiện hoạt động kiểm toán và các hoạt động có liên quan đối với tất cả các cuộc kiểm toán.</w:t>
      </w:r>
    </w:p>
    <w:p w:rsidR="00F10929" w:rsidRPr="00302206" w:rsidRDefault="00F10929" w:rsidP="00D01681">
      <w:pPr>
        <w:pStyle w:val="ListParagraph"/>
        <w:numPr>
          <w:ilvl w:val="0"/>
          <w:numId w:val="17"/>
        </w:numPr>
        <w:spacing w:before="40" w:after="40" w:line="240" w:lineRule="auto"/>
        <w:ind w:left="567" w:hanging="567"/>
        <w:jc w:val="both"/>
        <w:rPr>
          <w:rFonts w:ascii="Times New Roman" w:hAnsi="Times New Roman"/>
          <w:sz w:val="28"/>
          <w:szCs w:val="28"/>
          <w:lang w:val="en-US"/>
        </w:rPr>
      </w:pPr>
      <w:r w:rsidRPr="00302206">
        <w:rPr>
          <w:rFonts w:ascii="Times New Roman" w:hAnsi="Times New Roman"/>
          <w:sz w:val="28"/>
          <w:szCs w:val="28"/>
          <w:lang w:val="en-US"/>
        </w:rPr>
        <w:t xml:space="preserve">Kiểm toán nhà nước phải công bố lý do không thực hiện cuộc kiểm toán đã được phê duyệt. </w:t>
      </w:r>
    </w:p>
    <w:p w:rsidR="00F10929" w:rsidRPr="00302206" w:rsidRDefault="00F10929" w:rsidP="00D01681">
      <w:pPr>
        <w:spacing w:before="40" w:after="40" w:line="240" w:lineRule="auto"/>
        <w:jc w:val="both"/>
        <w:rPr>
          <w:b/>
          <w:spacing w:val="-6"/>
          <w:szCs w:val="28"/>
          <w:lang w:val="it-IT"/>
        </w:rPr>
      </w:pPr>
      <w:r w:rsidRPr="00302206">
        <w:rPr>
          <w:b/>
          <w:spacing w:val="-6"/>
          <w:szCs w:val="28"/>
          <w:lang w:val="it-IT"/>
        </w:rPr>
        <w:lastRenderedPageBreak/>
        <w:t>Nguồn nhân lực</w:t>
      </w:r>
    </w:p>
    <w:p w:rsidR="00F10929" w:rsidRPr="00302206" w:rsidRDefault="00F10929" w:rsidP="00D01681">
      <w:pPr>
        <w:pStyle w:val="ListParagraph"/>
        <w:numPr>
          <w:ilvl w:val="0"/>
          <w:numId w:val="17"/>
        </w:numPr>
        <w:tabs>
          <w:tab w:val="left" w:pos="-2977"/>
        </w:tabs>
        <w:spacing w:before="40" w:after="40" w:line="240" w:lineRule="auto"/>
        <w:ind w:left="567" w:hanging="567"/>
        <w:jc w:val="both"/>
        <w:rPr>
          <w:rFonts w:ascii="Times New Roman" w:hAnsi="Times New Roman"/>
          <w:sz w:val="28"/>
          <w:szCs w:val="28"/>
          <w:lang w:val="it-IT"/>
        </w:rPr>
      </w:pPr>
      <w:r w:rsidRPr="00302206">
        <w:rPr>
          <w:rFonts w:ascii="Times New Roman" w:hAnsi="Times New Roman"/>
          <w:sz w:val="28"/>
          <w:szCs w:val="28"/>
          <w:lang w:val="it-IT"/>
        </w:rPr>
        <w:t xml:space="preserve">Kiểm toán nhà nước xây dựng và ban hành các chính sách và thủ tục đảm bảo nguồn nhân lực đầy đủ, có năng lực, khả năng và cam kết tuân thủ các yêu cầu đạo đức nghề nghiệp để: </w:t>
      </w:r>
    </w:p>
    <w:p w:rsidR="00F10929" w:rsidRPr="00302206" w:rsidRDefault="00F10929" w:rsidP="00D01681">
      <w:pPr>
        <w:pStyle w:val="ListParagraph"/>
        <w:numPr>
          <w:ilvl w:val="1"/>
          <w:numId w:val="17"/>
        </w:numPr>
        <w:tabs>
          <w:tab w:val="left" w:pos="-2977"/>
        </w:tabs>
        <w:spacing w:before="40" w:after="40" w:line="240" w:lineRule="auto"/>
        <w:ind w:left="1276" w:hanging="709"/>
        <w:jc w:val="both"/>
        <w:rPr>
          <w:rFonts w:ascii="Times New Roman" w:hAnsi="Times New Roman"/>
          <w:sz w:val="28"/>
          <w:szCs w:val="28"/>
          <w:lang w:val="it-IT"/>
        </w:rPr>
      </w:pPr>
      <w:r w:rsidRPr="00302206">
        <w:rPr>
          <w:rFonts w:ascii="Times New Roman" w:hAnsi="Times New Roman"/>
          <w:sz w:val="28"/>
          <w:szCs w:val="28"/>
          <w:lang w:val="it-IT"/>
        </w:rPr>
        <w:t>Thực hiện hoạt động kiểm toán và các hoạt động có liên quan phù hợp với chuẩn mực nghề nghiệp và các quy định pháp luật có liên quan;</w:t>
      </w:r>
    </w:p>
    <w:p w:rsidR="00F10929" w:rsidRPr="00302206" w:rsidRDefault="00F10929" w:rsidP="00D01681">
      <w:pPr>
        <w:pStyle w:val="ListParagraph"/>
        <w:numPr>
          <w:ilvl w:val="1"/>
          <w:numId w:val="17"/>
        </w:numPr>
        <w:tabs>
          <w:tab w:val="left" w:pos="-2977"/>
        </w:tabs>
        <w:spacing w:before="40" w:after="40" w:line="240" w:lineRule="auto"/>
        <w:ind w:left="1276" w:hanging="709"/>
        <w:jc w:val="both"/>
        <w:rPr>
          <w:rFonts w:ascii="Times New Roman" w:hAnsi="Times New Roman"/>
          <w:sz w:val="28"/>
          <w:szCs w:val="28"/>
          <w:lang w:val="it-IT"/>
        </w:rPr>
      </w:pPr>
      <w:r w:rsidRPr="00302206">
        <w:rPr>
          <w:rFonts w:ascii="Times New Roman" w:hAnsi="Times New Roman"/>
          <w:sz w:val="28"/>
          <w:szCs w:val="28"/>
          <w:lang w:val="it-IT"/>
        </w:rPr>
        <w:t>Phát hành báo cáo kiểm toán phù hợp với hoàn cảnh cụ thể.</w:t>
      </w:r>
    </w:p>
    <w:p w:rsidR="00F10929" w:rsidRPr="00302206" w:rsidRDefault="00F10929" w:rsidP="00D01681">
      <w:pPr>
        <w:pStyle w:val="ListParagraph"/>
        <w:numPr>
          <w:ilvl w:val="0"/>
          <w:numId w:val="17"/>
        </w:numPr>
        <w:spacing w:before="40" w:after="40" w:line="240" w:lineRule="auto"/>
        <w:ind w:left="567" w:hanging="567"/>
        <w:jc w:val="both"/>
        <w:rPr>
          <w:rFonts w:ascii="Times New Roman" w:hAnsi="Times New Roman"/>
          <w:spacing w:val="-2"/>
          <w:sz w:val="28"/>
          <w:szCs w:val="28"/>
          <w:lang w:val="it-IT"/>
        </w:rPr>
      </w:pPr>
      <w:r w:rsidRPr="00302206">
        <w:rPr>
          <w:rFonts w:ascii="Times New Roman" w:hAnsi="Times New Roman"/>
          <w:spacing w:val="-2"/>
          <w:sz w:val="28"/>
          <w:szCs w:val="28"/>
          <w:lang w:val="it-IT"/>
        </w:rPr>
        <w:t xml:space="preserve">Để đảm bảo có các kỹ năng và chuyên môn cần thiết thực hiện các công việc, Kiểm toán nhà nước sử dụng nhiều nguồn nhân lực khác nhau, có thể sử dụng chuyên gia bên ngoài. Kiểm toán nhà nước quy định các chính sách và thủ tục để các cá nhân và tổ chức bên ngoài được sử dụng thực hiện công việc của Kiểm toán nhà nước phải có đủ năng lực phù hợp để thực hiện công việc đó. </w:t>
      </w:r>
    </w:p>
    <w:p w:rsidR="00F10929" w:rsidRPr="00302206" w:rsidRDefault="00F10929" w:rsidP="00D01681">
      <w:pPr>
        <w:numPr>
          <w:ilvl w:val="0"/>
          <w:numId w:val="17"/>
        </w:numPr>
        <w:spacing w:before="40" w:after="40" w:line="240" w:lineRule="auto"/>
        <w:ind w:left="567" w:hanging="567"/>
        <w:jc w:val="both"/>
        <w:rPr>
          <w:szCs w:val="28"/>
          <w:lang w:val="it-IT"/>
        </w:rPr>
      </w:pPr>
      <w:r w:rsidRPr="00302206">
        <w:rPr>
          <w:szCs w:val="28"/>
          <w:lang w:val="it-IT"/>
        </w:rPr>
        <w:t xml:space="preserve">Kiểm toán nhà nước xây dựng các chính sách và thủ tục để đảm bảo các công việc thực hiện được phân giao trách nhiệm rõ ràng và đầy đủ cho từng đơn vị, từng cá nhân tham gia hoạt động của Kiểm toán nhà nước. </w:t>
      </w:r>
    </w:p>
    <w:p w:rsidR="00F10929" w:rsidRPr="00302206" w:rsidRDefault="00F10929" w:rsidP="00D01681">
      <w:pPr>
        <w:numPr>
          <w:ilvl w:val="0"/>
          <w:numId w:val="17"/>
        </w:numPr>
        <w:spacing w:before="40" w:after="40" w:line="240" w:lineRule="auto"/>
        <w:ind w:left="567" w:hanging="567"/>
        <w:jc w:val="both"/>
        <w:rPr>
          <w:i/>
          <w:szCs w:val="28"/>
          <w:lang w:val="it-IT"/>
        </w:rPr>
      </w:pPr>
      <w:r w:rsidRPr="00302206">
        <w:rPr>
          <w:szCs w:val="28"/>
        </w:rPr>
        <w:t xml:space="preserve">Việc duy trì năng lực chuyên môn cho </w:t>
      </w:r>
      <w:r w:rsidRPr="00302206">
        <w:rPr>
          <w:szCs w:val="28"/>
          <w:lang w:val="en-US"/>
        </w:rPr>
        <w:t>k</w:t>
      </w:r>
      <w:r w:rsidRPr="00302206">
        <w:rPr>
          <w:szCs w:val="28"/>
        </w:rPr>
        <w:t xml:space="preserve">iểm toán viên nhà nước phụ thuộc đáng kể vào mức độ cập nhật kiến thức thường xuyên để giúp duy trì kiến thức và khả năng của họ. Các chính sách và thủ tục về nâng cao năng lực chuyên môn phải đề cao sự cần thiết của việc đào tạo thường xuyên cho tất cả </w:t>
      </w:r>
      <w:r w:rsidRPr="00302206">
        <w:rPr>
          <w:szCs w:val="28"/>
          <w:lang w:val="en-US"/>
        </w:rPr>
        <w:t>các kiểm toán viên nhà nước</w:t>
      </w:r>
      <w:r w:rsidRPr="00302206">
        <w:rPr>
          <w:szCs w:val="28"/>
        </w:rPr>
        <w:t xml:space="preserve">; bố trí nguồn lực và sự hỗ trợ cần thiết để giúp họ duy trì, nâng cao năng lực chuyên môn và </w:t>
      </w:r>
      <w:r w:rsidRPr="00302206">
        <w:rPr>
          <w:szCs w:val="28"/>
          <w:lang w:val="en-US"/>
        </w:rPr>
        <w:t xml:space="preserve">kỹ </w:t>
      </w:r>
      <w:r w:rsidRPr="00302206">
        <w:rPr>
          <w:szCs w:val="28"/>
        </w:rPr>
        <w:t xml:space="preserve">năng yêu cầu. </w:t>
      </w:r>
    </w:p>
    <w:p w:rsidR="00F10929" w:rsidRPr="00302206" w:rsidRDefault="00F10929" w:rsidP="00D01681">
      <w:pPr>
        <w:numPr>
          <w:ilvl w:val="0"/>
          <w:numId w:val="17"/>
        </w:numPr>
        <w:spacing w:before="40" w:after="40" w:line="240" w:lineRule="auto"/>
        <w:ind w:left="567" w:hanging="567"/>
        <w:jc w:val="both"/>
        <w:rPr>
          <w:szCs w:val="28"/>
          <w:lang w:val="it-IT"/>
        </w:rPr>
      </w:pPr>
      <w:r w:rsidRPr="00302206">
        <w:rPr>
          <w:szCs w:val="28"/>
          <w:lang w:val="it-IT"/>
        </w:rPr>
        <w:t>Kiểm toán nhà nước đẩy mạnh việc học tập và đào tạo đối với đội ngũ kiểm toán viên nhà nước nhằm khuyến khích sự phát triển kỹ năng nghề nghiệp của họ và đảm bảo được đào tạo phù hợp với sự phát triển nghề nghiệp.</w:t>
      </w:r>
    </w:p>
    <w:p w:rsidR="00F10929" w:rsidRPr="00302206" w:rsidRDefault="00F10929" w:rsidP="00D01681">
      <w:pPr>
        <w:numPr>
          <w:ilvl w:val="0"/>
          <w:numId w:val="17"/>
        </w:numPr>
        <w:spacing w:before="40" w:after="40" w:line="240" w:lineRule="auto"/>
        <w:ind w:left="567" w:hanging="567"/>
        <w:jc w:val="both"/>
        <w:rPr>
          <w:i/>
          <w:szCs w:val="28"/>
          <w:lang w:val="it-IT"/>
        </w:rPr>
      </w:pPr>
      <w:r w:rsidRPr="00302206">
        <w:rPr>
          <w:szCs w:val="28"/>
          <w:lang w:val="it-IT"/>
        </w:rPr>
        <w:t xml:space="preserve">Kiểm toán nhà nước quy định các chính sách và thủ tục đảm bảo kiểm toán viên nhà nước và các cá nhân, tổ chức bên ngoài tham gia hoạt động của Kiểm toán nhà nước phải có hiểu biết đầy đủ về môi trường hoạt động của Kiểm toán nhà nước và hiểu rõ về công việc được yêu cầu thực hiện. </w:t>
      </w:r>
    </w:p>
    <w:p w:rsidR="00F10929" w:rsidRPr="009E1689" w:rsidRDefault="00F10929" w:rsidP="00D01681">
      <w:pPr>
        <w:numPr>
          <w:ilvl w:val="0"/>
          <w:numId w:val="17"/>
        </w:numPr>
        <w:spacing w:before="40" w:after="40" w:line="240" w:lineRule="auto"/>
        <w:ind w:left="567" w:hanging="567"/>
        <w:jc w:val="both"/>
        <w:rPr>
          <w:spacing w:val="-4"/>
          <w:szCs w:val="28"/>
          <w:lang w:val="it-IT"/>
        </w:rPr>
      </w:pPr>
      <w:r w:rsidRPr="009E1689">
        <w:rPr>
          <w:spacing w:val="-4"/>
          <w:szCs w:val="28"/>
          <w:lang w:val="it-IT"/>
        </w:rPr>
        <w:t xml:space="preserve">Chất lượng công việc và việc tuân thủ các yêu cầu đạo đức nghề nghiệp là tiêu chí chính để đánh giá hiệu quả hoạt động của kiểm toán viên nhà nước, các cá nhân và tổ chức bên ngoài tham gia hoạt động của Kiểm toán nhà nước. </w:t>
      </w:r>
    </w:p>
    <w:p w:rsidR="00F10929" w:rsidRPr="00302206" w:rsidRDefault="00F10929" w:rsidP="00D01681">
      <w:pPr>
        <w:numPr>
          <w:ilvl w:val="0"/>
          <w:numId w:val="17"/>
        </w:numPr>
        <w:spacing w:before="40" w:after="40" w:line="240" w:lineRule="auto"/>
        <w:ind w:left="567" w:hanging="567"/>
        <w:jc w:val="both"/>
        <w:rPr>
          <w:i/>
          <w:spacing w:val="-2"/>
          <w:szCs w:val="28"/>
          <w:lang w:val="it-IT"/>
        </w:rPr>
      </w:pPr>
      <w:r w:rsidRPr="00302206">
        <w:rPr>
          <w:spacing w:val="-2"/>
          <w:szCs w:val="28"/>
          <w:lang w:val="it-IT"/>
        </w:rPr>
        <w:t xml:space="preserve">Kiểm toán nhà nước xây dựng các chính sách, thủ tục quy định rõ ràng trách nhiệm của người phụ trách công việc của Kiểm toán nhà nước. Các chính sách và thủ tục này bao gồm việc giám sát khối lượng, chất lượng, tiến độ công việc để có thể đảm bảo người phụ trách công việc hoàn thành trách nhiệm của mình. </w:t>
      </w:r>
    </w:p>
    <w:p w:rsidR="00F10929" w:rsidRPr="00302206" w:rsidRDefault="00F10929" w:rsidP="00D01681">
      <w:pPr>
        <w:spacing w:before="40" w:after="40" w:line="240" w:lineRule="auto"/>
        <w:jc w:val="both"/>
        <w:rPr>
          <w:b/>
          <w:szCs w:val="28"/>
          <w:lang w:val="it-IT"/>
        </w:rPr>
      </w:pPr>
      <w:r w:rsidRPr="00302206">
        <w:rPr>
          <w:b/>
          <w:szCs w:val="28"/>
          <w:lang w:val="it-IT"/>
        </w:rPr>
        <w:t>Thực hiện hoạt động kiểm toán và các hoạt động có liên quan</w:t>
      </w:r>
    </w:p>
    <w:p w:rsidR="00F10929" w:rsidRPr="00302206" w:rsidRDefault="00F10929" w:rsidP="00D01681">
      <w:pPr>
        <w:numPr>
          <w:ilvl w:val="0"/>
          <w:numId w:val="17"/>
        </w:numPr>
        <w:spacing w:before="40" w:after="40" w:line="240" w:lineRule="auto"/>
        <w:ind w:left="567" w:hanging="567"/>
        <w:jc w:val="both"/>
        <w:rPr>
          <w:szCs w:val="28"/>
          <w:lang w:val="it-IT"/>
        </w:rPr>
      </w:pPr>
      <w:r w:rsidRPr="00302206">
        <w:rPr>
          <w:szCs w:val="28"/>
          <w:lang w:val="it-IT"/>
        </w:rPr>
        <w:t>Kiểm toán nhà nước xây dựng và ban hành các chính sách, thủ tục để đảm bảo hoạt động kiểm toán và các hoạt động có liên quan được thực hiện theo các chuẩn mực nghề nghiệp, các quy định pháp luật có liên quan và phát hành các báo cáo kiểm toán phù hợp với hoàn cảnh cụ thể. Các chính sách và các thủ tục đó phải bao gồm:</w:t>
      </w:r>
    </w:p>
    <w:p w:rsidR="00F10929" w:rsidRPr="00302206" w:rsidRDefault="00F10929" w:rsidP="00D01681">
      <w:pPr>
        <w:numPr>
          <w:ilvl w:val="1"/>
          <w:numId w:val="17"/>
        </w:numPr>
        <w:spacing w:before="40" w:after="40" w:line="240" w:lineRule="auto"/>
        <w:ind w:left="1276" w:hanging="709"/>
        <w:jc w:val="both"/>
        <w:rPr>
          <w:szCs w:val="28"/>
          <w:lang w:val="it-IT"/>
        </w:rPr>
      </w:pPr>
      <w:r w:rsidRPr="00302206">
        <w:rPr>
          <w:szCs w:val="28"/>
          <w:lang w:val="it-IT"/>
        </w:rPr>
        <w:t xml:space="preserve">Các vấn đề liên quan đến việc tăng cường tính nhất quán về chất lượng thực hiện các hoạt động kiểm toán; </w:t>
      </w:r>
    </w:p>
    <w:p w:rsidR="00F10929" w:rsidRPr="00302206" w:rsidRDefault="00F10929" w:rsidP="00D01681">
      <w:pPr>
        <w:numPr>
          <w:ilvl w:val="1"/>
          <w:numId w:val="17"/>
        </w:numPr>
        <w:spacing w:before="40" w:after="40" w:line="240" w:lineRule="auto"/>
        <w:ind w:left="1276" w:hanging="709"/>
        <w:jc w:val="both"/>
        <w:rPr>
          <w:szCs w:val="28"/>
          <w:lang w:val="it-IT"/>
        </w:rPr>
      </w:pPr>
      <w:r w:rsidRPr="00302206">
        <w:rPr>
          <w:szCs w:val="28"/>
          <w:lang w:val="it-IT"/>
        </w:rPr>
        <w:t>Trách nhiệm giám sát;</w:t>
      </w:r>
    </w:p>
    <w:p w:rsidR="00F10929" w:rsidRPr="00302206" w:rsidRDefault="00F10929" w:rsidP="00D01681">
      <w:pPr>
        <w:numPr>
          <w:ilvl w:val="1"/>
          <w:numId w:val="17"/>
        </w:numPr>
        <w:spacing w:before="40" w:after="40" w:line="240" w:lineRule="auto"/>
        <w:ind w:left="1276" w:hanging="709"/>
        <w:jc w:val="both"/>
        <w:rPr>
          <w:szCs w:val="28"/>
          <w:lang w:val="it-IT"/>
        </w:rPr>
      </w:pPr>
      <w:r w:rsidRPr="00302206">
        <w:rPr>
          <w:szCs w:val="28"/>
          <w:lang w:val="it-IT"/>
        </w:rPr>
        <w:t xml:space="preserve">Trách nhiệm soát xét. </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lastRenderedPageBreak/>
        <w:t>Kiểm toán nhà nước quy định các chính sách và thủ tục đề cao tính nhất quán về chất lượng thực hiện các hoạt động của Kiểm toán nhà nước, bao gồm:</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 xml:space="preserve">Các chính sách, thủ tục và công cụ, phương pháp kiểm toán phù hợp để thực hiện các cuộc kiểm toán, kể cả công việc được thuê ngoài. </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Chính sách và thủ tục để khuyến khích chất lượng cao và hạn chế hoặc ngăn chặn chất lượng thấp, bao gồm việc tạo lập một môi trường thúc đẩy, khuyến khích sử dụng đúng đắn các xét đoán chuyên môn và thúc đẩy nâng cao chất lượng. Toàn bộ công việc đã thực hiện phải là đối tượng kiểm tra như là một biện pháp góp phần nâng cao chất lượng hoạt động, thúc đẩy việc học tập kinh nghiệm và phát triển nghề nghiệp.</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Khi có những vấn đề khó khăn hoặc bất đồng phát sinh, Kiểm toán nhà nước đảm bảo có đủ các nguồn lực phù hợp, như các chuyên gia kỹ thuật, để giải quyết các vấn đề phát sinh đó</w:t>
      </w:r>
      <w:r w:rsidRPr="00302206">
        <w:rPr>
          <w:i/>
          <w:szCs w:val="28"/>
          <w:lang w:val="it-IT"/>
        </w:rPr>
        <w:t>.</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 xml:space="preserve">Mọi hoạt động của Kiểm toán nhà nước đều phải tuân thủ các chuẩn mực nghề nghiệp và nếu có điểm nào chưa tuân thủ chuẩn mực nghề nghiệp, thì phải đảm bảo rằng các lý do không tuân thủ phải được ghi lại bằng văn bản và được phê duyệt phù hợp. </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 xml:space="preserve">Tất cả các ý kiến khác nhau trong nội bộ Kiểm toán nhà nước đều phải được ghi lại bằng văn bản và được giải quyết trước khi phát hành báo cáo kiểm toán. </w:t>
      </w:r>
    </w:p>
    <w:p w:rsidR="00F10929" w:rsidRPr="00302206" w:rsidRDefault="00F10929" w:rsidP="00D01681">
      <w:pPr>
        <w:numPr>
          <w:ilvl w:val="0"/>
          <w:numId w:val="17"/>
        </w:numPr>
        <w:spacing w:before="60" w:after="60" w:line="240" w:lineRule="auto"/>
        <w:ind w:left="567" w:hanging="567"/>
        <w:jc w:val="both"/>
        <w:rPr>
          <w:szCs w:val="28"/>
        </w:rPr>
      </w:pPr>
      <w:r w:rsidRPr="00302206">
        <w:rPr>
          <w:szCs w:val="28"/>
          <w:lang w:val="it-IT"/>
        </w:rPr>
        <w:t>G</w:t>
      </w:r>
      <w:r w:rsidRPr="00302206">
        <w:rPr>
          <w:szCs w:val="28"/>
        </w:rPr>
        <w:t xml:space="preserve">iám sát </w:t>
      </w:r>
      <w:r w:rsidRPr="00302206">
        <w:rPr>
          <w:szCs w:val="28"/>
          <w:lang w:val="it-IT"/>
        </w:rPr>
        <w:t>việc thực hiện cuộc</w:t>
      </w:r>
      <w:r w:rsidRPr="00302206">
        <w:rPr>
          <w:szCs w:val="28"/>
        </w:rPr>
        <w:t xml:space="preserve"> </w:t>
      </w:r>
      <w:r w:rsidRPr="00302206">
        <w:rPr>
          <w:szCs w:val="28"/>
          <w:lang w:val="it-IT"/>
        </w:rPr>
        <w:t xml:space="preserve">kiểm toán </w:t>
      </w:r>
      <w:r w:rsidRPr="00302206">
        <w:rPr>
          <w:szCs w:val="28"/>
        </w:rPr>
        <w:t>bao gồm:</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rPr>
        <w:t>Theo dõi tiến độ công việc;</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rPr>
        <w:t xml:space="preserve">Xem xét về năng lực chuyên môn và khả năng của từng thành viên trong Đoàn kiểm toán, Tổ kiểm toán để xem họ có đủ thời gian thực hiện công việc, hiểu các </w:t>
      </w:r>
      <w:r w:rsidRPr="00302206">
        <w:rPr>
          <w:szCs w:val="28"/>
          <w:lang w:val="en-US"/>
        </w:rPr>
        <w:t xml:space="preserve">quy định, </w:t>
      </w:r>
      <w:r w:rsidRPr="00302206">
        <w:rPr>
          <w:szCs w:val="28"/>
        </w:rPr>
        <w:t xml:space="preserve">hướng dẫn và các công việc có được tiến hành theo đúng kế hoạch kiểm toán </w:t>
      </w:r>
      <w:r w:rsidRPr="00302206">
        <w:rPr>
          <w:szCs w:val="28"/>
          <w:lang w:val="en-US"/>
        </w:rPr>
        <w:t xml:space="preserve">hay </w:t>
      </w:r>
      <w:r w:rsidRPr="00302206">
        <w:rPr>
          <w:szCs w:val="28"/>
        </w:rPr>
        <w:t>không;</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rPr>
        <w:t>Giải quyết những vấn đề quan trọng phát sinh trong quá trình thực hiện cuộc kiểm toán, xem xét tầm quan trọng của các vấn đề đó và điều chỉnh kế hoạch kiểm toán cho phù hợp;</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rPr>
        <w:t xml:space="preserve">Xác định các vấn đề cần tham khảo ý kiến tư vấn hoặc cần được xem xét bởi thành viên nhiều kinh nghiệm hơn trong Đoàn kiểm toán, Tổ kiểm toán trong quá trình thực hiện cuộc kiểm toán. </w:t>
      </w:r>
      <w:r w:rsidRPr="00302206">
        <w:rPr>
          <w:szCs w:val="28"/>
          <w:lang w:val="it-IT"/>
        </w:rPr>
        <w:t xml:space="preserve"> </w:t>
      </w:r>
    </w:p>
    <w:p w:rsidR="00F10929" w:rsidRPr="00302206" w:rsidRDefault="00F10929" w:rsidP="00D01681">
      <w:pPr>
        <w:numPr>
          <w:ilvl w:val="0"/>
          <w:numId w:val="17"/>
        </w:numPr>
        <w:spacing w:before="60" w:after="60" w:line="240" w:lineRule="auto"/>
        <w:ind w:left="567" w:hanging="567"/>
        <w:jc w:val="both"/>
        <w:rPr>
          <w:spacing w:val="-2"/>
          <w:szCs w:val="28"/>
          <w:lang w:val="en-CA"/>
        </w:rPr>
      </w:pPr>
      <w:r w:rsidRPr="00302206">
        <w:rPr>
          <w:spacing w:val="-2"/>
          <w:szCs w:val="28"/>
          <w:lang w:val="en-CA"/>
        </w:rPr>
        <w:t>Kiểm toán viên nhà nước và các đối tượng khác tham gia vào hoạt động kiểm toán và các hoạt động có liên quan đều phải có trách nhiệm đối với chất lượng của công việc được phân công thực hiện và phải tuân thủ các chính sách, thủ tục kiểm soát chất lượng của Kiểm toán nhà nước. Kiểm toán nhà nước khuyến khích trao đổi các quan điểm hoặc những vấn đề về kiểm soát chất lượng, phản ánh các ý kiến về hệ thống kiểm soát chất lượng.</w:t>
      </w:r>
    </w:p>
    <w:p w:rsidR="00F10929" w:rsidRPr="00302206" w:rsidRDefault="00F10929" w:rsidP="00D01681">
      <w:pPr>
        <w:numPr>
          <w:ilvl w:val="0"/>
          <w:numId w:val="17"/>
        </w:numPr>
        <w:spacing w:before="60" w:after="60" w:line="240" w:lineRule="auto"/>
        <w:ind w:left="567" w:hanging="567"/>
        <w:jc w:val="both"/>
        <w:rPr>
          <w:i/>
          <w:szCs w:val="28"/>
        </w:rPr>
      </w:pPr>
      <w:r w:rsidRPr="00302206">
        <w:rPr>
          <w:szCs w:val="28"/>
        </w:rPr>
        <w:t xml:space="preserve">Việc tham khảo ý kiến tư vấn bao gồm thảo luận với các cá nhân có chuyên môn phù hợp bên trong hoặc bên ngoài </w:t>
      </w:r>
      <w:r w:rsidRPr="00302206">
        <w:rPr>
          <w:szCs w:val="28"/>
          <w:lang w:val="it-IT"/>
        </w:rPr>
        <w:t>Kiểm toán nhà nước</w:t>
      </w:r>
      <w:r w:rsidRPr="00302206">
        <w:rPr>
          <w:szCs w:val="28"/>
        </w:rPr>
        <w:t>.</w:t>
      </w:r>
      <w:r w:rsidRPr="00302206">
        <w:rPr>
          <w:szCs w:val="28"/>
          <w:lang w:val="it-IT"/>
        </w:rPr>
        <w:t xml:space="preserve"> Kiểm toán nhà nước xây dựng các chính sách và thủ tục để có sự đảm bảo hợp lý rằng:</w:t>
      </w:r>
    </w:p>
    <w:p w:rsidR="00F10929" w:rsidRPr="00302206" w:rsidRDefault="00F10929" w:rsidP="00D01681">
      <w:pPr>
        <w:numPr>
          <w:ilvl w:val="1"/>
          <w:numId w:val="17"/>
        </w:numPr>
        <w:spacing w:before="60" w:after="60" w:line="240" w:lineRule="auto"/>
        <w:ind w:left="1276" w:hanging="709"/>
        <w:jc w:val="both"/>
        <w:rPr>
          <w:i/>
          <w:szCs w:val="28"/>
        </w:rPr>
      </w:pPr>
      <w:r w:rsidRPr="00302206">
        <w:rPr>
          <w:szCs w:val="28"/>
          <w:lang w:val="it-IT"/>
        </w:rPr>
        <w:t>Việc tham khảo ý kiến tư vấn thích hợp phải được thực hiện đối với các vấn đề phức tạp hoặc dễ gây tranh cãi;</w:t>
      </w:r>
    </w:p>
    <w:p w:rsidR="00F10929" w:rsidRPr="00302206" w:rsidRDefault="00F10929" w:rsidP="00D01681">
      <w:pPr>
        <w:numPr>
          <w:ilvl w:val="1"/>
          <w:numId w:val="17"/>
        </w:numPr>
        <w:spacing w:before="60" w:after="60" w:line="240" w:lineRule="auto"/>
        <w:ind w:left="1276" w:hanging="709"/>
        <w:jc w:val="both"/>
        <w:rPr>
          <w:i/>
          <w:szCs w:val="28"/>
        </w:rPr>
      </w:pPr>
      <w:r w:rsidRPr="00302206">
        <w:rPr>
          <w:szCs w:val="28"/>
          <w:lang w:val="it-IT"/>
        </w:rPr>
        <w:lastRenderedPageBreak/>
        <w:t>Nội dung, phạm vi, kết luận từ việc tham khảo ý kiến tư vấn phải được lưu hồ sơ;</w:t>
      </w:r>
      <w:bookmarkStart w:id="0" w:name="_GoBack"/>
      <w:bookmarkEnd w:id="0"/>
    </w:p>
    <w:p w:rsidR="00F10929" w:rsidRPr="00302206" w:rsidRDefault="00F10929" w:rsidP="00D01681">
      <w:pPr>
        <w:numPr>
          <w:ilvl w:val="1"/>
          <w:numId w:val="17"/>
        </w:numPr>
        <w:spacing w:before="60" w:after="60" w:line="240" w:lineRule="auto"/>
        <w:ind w:left="1276" w:hanging="709"/>
        <w:jc w:val="both"/>
        <w:rPr>
          <w:i/>
          <w:szCs w:val="28"/>
        </w:rPr>
      </w:pPr>
      <w:r w:rsidRPr="00302206">
        <w:rPr>
          <w:szCs w:val="28"/>
          <w:lang w:val="it-IT"/>
        </w:rPr>
        <w:t xml:space="preserve">Các kết luận từ việc tham khảo ý kiến tư vấn phải được thực hiện khi đã được cấp có thẩm quyền phê duyệt. </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t xml:space="preserve">Kiểm toán nhà nước xây dựng các chính sách và thủ tục để xử lý và giải quyết các vấn đề còn khác biệt về quan điểm giữa Đoàn kiểm toán và đơn vị được kiểm toán, trong nội bộ Đoàn kiểm toán, hoặc giữa lãnh đạo Đoàn kiểm toán với người soát xét việc kiểm soát chất lượng cuộc kiểm toán. </w:t>
      </w:r>
      <w:r w:rsidRPr="00302206">
        <w:rPr>
          <w:szCs w:val="28"/>
        </w:rPr>
        <w:t>Các thủ tục để giải quyết sự khác biệt về quan điểm có thể bao gồm việc tham khảo ý kiến tư vấn của một kiểm toán viên</w:t>
      </w:r>
      <w:r w:rsidRPr="00302206">
        <w:rPr>
          <w:szCs w:val="28"/>
          <w:lang w:val="en-US"/>
        </w:rPr>
        <w:t xml:space="preserve"> nhà nước</w:t>
      </w:r>
      <w:r w:rsidRPr="00302206">
        <w:rPr>
          <w:szCs w:val="28"/>
        </w:rPr>
        <w:t xml:space="preserve">, chuyên gia hoặc một tổ chức nghề nghiệp hoặc cơ quan quản lý Nhà nước. </w:t>
      </w:r>
      <w:r w:rsidRPr="00302206">
        <w:rPr>
          <w:szCs w:val="28"/>
          <w:lang w:val="it-IT"/>
        </w:rPr>
        <w:t>Các chính sách và thủ tục đó phải quy định:</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Các kết luận của cấp có thẩm quyền phải được lưu lại trong hồ sơ kiểm toán và phải được thực hiện;</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 xml:space="preserve">Báo cáo kiểm toán không được phát hành khi những khác biệt về quan điểm chưa được cấp có thẩm quyền giải quyết và kết luận. </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t>Kiểm toán nhà nước xây dựng chính sách và thủ tục quy định hồ sơ các cuộc kiểm toán và các hoạt động có liên quan phải:</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Được lập và lưu trữ kịp thời, trong một khoảng thời gian đủ dài để đáp ứng yêu cầu của Kiểm toán nhà nước và yêu cầu của pháp luật;</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 xml:space="preserve">Đảm bảo duy trì tính bảo mật cân đối với tính minh bạch và trách nhiệm giải trình, sự an toàn, tính toàn vẹn, khả năng tiếp cận và khả năng khôi phục tài liệu, hồ sơ; </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Ngăn chặn khả năng tài liệu, hồ sơ bị thay đổi mà không được phép hoặc bị mất.</w:t>
      </w:r>
    </w:p>
    <w:p w:rsidR="00F10929" w:rsidRPr="00302206" w:rsidRDefault="00F10929" w:rsidP="00D01681">
      <w:pPr>
        <w:spacing w:before="60" w:after="60" w:line="240" w:lineRule="auto"/>
        <w:jc w:val="both"/>
        <w:rPr>
          <w:b/>
          <w:szCs w:val="28"/>
          <w:lang w:val="it-IT"/>
        </w:rPr>
      </w:pPr>
      <w:r w:rsidRPr="00302206">
        <w:rPr>
          <w:b/>
          <w:szCs w:val="28"/>
          <w:lang w:val="it-IT"/>
        </w:rPr>
        <w:t>Giám sát</w:t>
      </w:r>
    </w:p>
    <w:p w:rsidR="00F10929" w:rsidRPr="00302206" w:rsidRDefault="00F10929" w:rsidP="00D01681">
      <w:pPr>
        <w:pStyle w:val="ListParagraph"/>
        <w:numPr>
          <w:ilvl w:val="0"/>
          <w:numId w:val="17"/>
        </w:numPr>
        <w:spacing w:before="60" w:after="60" w:line="240" w:lineRule="auto"/>
        <w:ind w:left="567" w:hanging="567"/>
        <w:jc w:val="both"/>
        <w:rPr>
          <w:rFonts w:ascii="Times New Roman" w:hAnsi="Times New Roman"/>
          <w:sz w:val="28"/>
          <w:szCs w:val="28"/>
          <w:lang w:val="it-IT"/>
        </w:rPr>
      </w:pPr>
      <w:r w:rsidRPr="00302206">
        <w:rPr>
          <w:rFonts w:ascii="Times New Roman" w:hAnsi="Times New Roman"/>
          <w:sz w:val="28"/>
          <w:szCs w:val="28"/>
          <w:lang w:val="it-IT"/>
        </w:rPr>
        <w:t xml:space="preserve">Kiểm toán nhà nước xây dựng các quy định giám sát để đảm bảo sự hợp lý rằng các chính sách và thủ tục liên quan đến hệ thống kiểm soát chất lượng là phù hợp, đầy đủ và vận hành hiệu lực. Các quy định về giám sát phải: </w:t>
      </w:r>
    </w:p>
    <w:p w:rsidR="00F10929" w:rsidRPr="00302206" w:rsidRDefault="00F10929" w:rsidP="00D01681">
      <w:pPr>
        <w:pStyle w:val="ListParagraph"/>
        <w:numPr>
          <w:ilvl w:val="1"/>
          <w:numId w:val="17"/>
        </w:numPr>
        <w:spacing w:before="60" w:after="60" w:line="240" w:lineRule="auto"/>
        <w:ind w:left="1276" w:hanging="709"/>
        <w:jc w:val="both"/>
        <w:rPr>
          <w:rFonts w:ascii="Times New Roman" w:hAnsi="Times New Roman"/>
          <w:sz w:val="28"/>
          <w:szCs w:val="28"/>
          <w:lang w:val="it-IT"/>
        </w:rPr>
      </w:pPr>
      <w:r w:rsidRPr="00302206">
        <w:rPr>
          <w:rFonts w:ascii="Times New Roman" w:hAnsi="Times New Roman"/>
          <w:sz w:val="28"/>
          <w:szCs w:val="28"/>
          <w:lang w:val="it-IT"/>
        </w:rPr>
        <w:t>Xem xét và đánh giá thường xuyên hệ thống kiểm soát chất lượng, bao gồm kiểm tra chọn mẫu công việc đã hoàn thành trong toàn bộ các công việc đã thực hiện, chẳng hạn như có thể kiểm tra định kỳ ít nhất một cuộc kiểm toán của một đơn vị trực thuộc;</w:t>
      </w:r>
    </w:p>
    <w:p w:rsidR="00F10929" w:rsidRPr="00302206" w:rsidRDefault="00F10929" w:rsidP="00D01681">
      <w:pPr>
        <w:pStyle w:val="ListParagraph"/>
        <w:numPr>
          <w:ilvl w:val="1"/>
          <w:numId w:val="17"/>
        </w:numPr>
        <w:spacing w:before="60" w:after="60" w:line="240" w:lineRule="auto"/>
        <w:ind w:left="1276" w:hanging="709"/>
        <w:jc w:val="both"/>
        <w:rPr>
          <w:rFonts w:ascii="Times New Roman" w:hAnsi="Times New Roman"/>
          <w:sz w:val="28"/>
          <w:szCs w:val="28"/>
          <w:lang w:val="it-IT"/>
        </w:rPr>
      </w:pPr>
      <w:r w:rsidRPr="00302206">
        <w:rPr>
          <w:rFonts w:ascii="Times New Roman" w:hAnsi="Times New Roman"/>
          <w:sz w:val="28"/>
          <w:szCs w:val="28"/>
          <w:lang w:val="it-IT"/>
        </w:rPr>
        <w:t>Quy định một đơn vị của Kiểm toán nhà nước có trình độ và kinh nghiệm phù hợp thực hiện nhiệm vụ giám sát và có đủ quyền hạn thực hiện nhiệm vụ đó;</w:t>
      </w:r>
    </w:p>
    <w:p w:rsidR="00F10929" w:rsidRPr="00302206" w:rsidRDefault="00F10929" w:rsidP="00D01681">
      <w:pPr>
        <w:pStyle w:val="ListParagraph"/>
        <w:numPr>
          <w:ilvl w:val="1"/>
          <w:numId w:val="17"/>
        </w:numPr>
        <w:spacing w:before="60" w:after="60" w:line="240" w:lineRule="auto"/>
        <w:ind w:left="1276" w:hanging="709"/>
        <w:jc w:val="both"/>
        <w:rPr>
          <w:rFonts w:ascii="Times New Roman" w:hAnsi="Times New Roman"/>
          <w:sz w:val="28"/>
          <w:szCs w:val="28"/>
          <w:lang w:val="it-IT"/>
        </w:rPr>
      </w:pPr>
      <w:r w:rsidRPr="00302206">
        <w:rPr>
          <w:rFonts w:ascii="Times New Roman" w:hAnsi="Times New Roman"/>
          <w:sz w:val="28"/>
          <w:szCs w:val="28"/>
          <w:lang w:val="it-IT"/>
        </w:rPr>
        <w:t>Quy định các cán bộ, nhân viên thực hiện công việc giám sát phải độc lập, không tham gia thực hiện và kiểm soát chất lượng công việc đó.</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t xml:space="preserve">Hệ thống kiểm soát chất lượng của Kiểm toán nhà nước bao gồm hoạt động kiểm soát chất lượng ở tất cả các cấp và hoạt động giám sát độc lập các công việc kiểm soát chất lượng đó. </w:t>
      </w:r>
      <w:r w:rsidRPr="00302206">
        <w:rPr>
          <w:szCs w:val="28"/>
        </w:rPr>
        <w:t xml:space="preserve">Mục đích </w:t>
      </w:r>
      <w:r w:rsidRPr="00302206">
        <w:rPr>
          <w:szCs w:val="28"/>
          <w:lang w:val="it-IT"/>
        </w:rPr>
        <w:t xml:space="preserve">của việc </w:t>
      </w:r>
      <w:r w:rsidRPr="00302206">
        <w:rPr>
          <w:szCs w:val="28"/>
        </w:rPr>
        <w:t>giám sát các chính sách và thủ tục kiểm soát chất lượng</w:t>
      </w:r>
      <w:r w:rsidRPr="00302206">
        <w:rPr>
          <w:szCs w:val="28"/>
          <w:lang w:val="it-IT"/>
        </w:rPr>
        <w:t xml:space="preserve"> </w:t>
      </w:r>
      <w:r w:rsidRPr="00302206">
        <w:rPr>
          <w:szCs w:val="28"/>
        </w:rPr>
        <w:t>là để đánh giá:</w:t>
      </w:r>
      <w:r w:rsidRPr="00302206">
        <w:rPr>
          <w:szCs w:val="28"/>
          <w:lang w:val="it-IT"/>
        </w:rPr>
        <w:t xml:space="preserve"> </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rPr>
        <w:t xml:space="preserve">Sự tuân thủ các chuẩn mực nghề nghiệp và các quy định </w:t>
      </w:r>
      <w:r w:rsidRPr="00302206">
        <w:rPr>
          <w:szCs w:val="28"/>
          <w:lang w:val="it-IT"/>
        </w:rPr>
        <w:t xml:space="preserve">pháp luật </w:t>
      </w:r>
      <w:r w:rsidRPr="00302206">
        <w:rPr>
          <w:szCs w:val="28"/>
        </w:rPr>
        <w:t>có liên quan;</w:t>
      </w:r>
    </w:p>
    <w:p w:rsidR="00F10929" w:rsidRPr="00D01681" w:rsidRDefault="00F10929" w:rsidP="00D01681">
      <w:pPr>
        <w:numPr>
          <w:ilvl w:val="1"/>
          <w:numId w:val="17"/>
        </w:numPr>
        <w:spacing w:before="60" w:after="60" w:line="240" w:lineRule="auto"/>
        <w:ind w:left="1276" w:hanging="709"/>
        <w:jc w:val="both"/>
        <w:rPr>
          <w:spacing w:val="-4"/>
          <w:szCs w:val="28"/>
          <w:lang w:val="it-IT"/>
        </w:rPr>
      </w:pPr>
      <w:r w:rsidRPr="00D01681">
        <w:rPr>
          <w:spacing w:val="-4"/>
          <w:szCs w:val="28"/>
        </w:rPr>
        <w:t>Hệ thống kiểm soát chất lượng</w:t>
      </w:r>
      <w:r w:rsidRPr="00D01681">
        <w:rPr>
          <w:spacing w:val="-4"/>
          <w:szCs w:val="28"/>
          <w:lang w:val="en-US"/>
        </w:rPr>
        <w:t>g</w:t>
      </w:r>
      <w:r w:rsidRPr="00D01681">
        <w:rPr>
          <w:spacing w:val="-4"/>
          <w:szCs w:val="28"/>
        </w:rPr>
        <w:t xml:space="preserve"> được thiết kế phù hợp và thực hiện hiệu lực;</w:t>
      </w:r>
    </w:p>
    <w:p w:rsidR="00F10929" w:rsidRPr="00D01681" w:rsidRDefault="00F10929" w:rsidP="00D01681">
      <w:pPr>
        <w:numPr>
          <w:ilvl w:val="1"/>
          <w:numId w:val="17"/>
        </w:numPr>
        <w:spacing w:before="60" w:after="60" w:line="240" w:lineRule="auto"/>
        <w:ind w:left="1276" w:hanging="709"/>
        <w:jc w:val="both"/>
        <w:rPr>
          <w:spacing w:val="-4"/>
          <w:szCs w:val="28"/>
          <w:lang w:val="it-IT"/>
        </w:rPr>
      </w:pPr>
      <w:r w:rsidRPr="00D01681">
        <w:rPr>
          <w:spacing w:val="-4"/>
          <w:szCs w:val="28"/>
        </w:rPr>
        <w:lastRenderedPageBreak/>
        <w:t>Các chính sách và thủ tục kiểm soát chất lượng</w:t>
      </w:r>
      <w:r w:rsidRPr="00D01681">
        <w:rPr>
          <w:spacing w:val="-4"/>
          <w:szCs w:val="28"/>
          <w:lang w:val="en-US"/>
        </w:rPr>
        <w:t xml:space="preserve"> </w:t>
      </w:r>
      <w:r w:rsidRPr="00D01681">
        <w:rPr>
          <w:spacing w:val="-4"/>
          <w:szCs w:val="28"/>
        </w:rPr>
        <w:t>được áp dụng phù hợp để đảm bảo các báo cáo kiểm toán phát hành là phù hợp với hoàn cảnh cụ thể.</w:t>
      </w:r>
    </w:p>
    <w:p w:rsidR="00F10929" w:rsidRPr="00D01681" w:rsidRDefault="00F10929" w:rsidP="00D01681">
      <w:pPr>
        <w:numPr>
          <w:ilvl w:val="0"/>
          <w:numId w:val="17"/>
        </w:numPr>
        <w:spacing w:before="60" w:after="60" w:line="240" w:lineRule="auto"/>
        <w:ind w:left="567" w:hanging="567"/>
        <w:jc w:val="both"/>
        <w:rPr>
          <w:spacing w:val="-4"/>
          <w:szCs w:val="28"/>
        </w:rPr>
      </w:pPr>
      <w:r w:rsidRPr="00D01681">
        <w:rPr>
          <w:spacing w:val="-4"/>
          <w:szCs w:val="28"/>
        </w:rPr>
        <w:t xml:space="preserve">Các thủ tục kiểm tra giám sát bao gồm cả việc kiểm tra đột xuất (không báo trước). Cách tổ chức kiểm tra </w:t>
      </w:r>
      <w:r w:rsidRPr="00D01681">
        <w:rPr>
          <w:spacing w:val="-4"/>
          <w:szCs w:val="28"/>
          <w:lang w:val="it-IT"/>
        </w:rPr>
        <w:t xml:space="preserve">giám sát có thể tiến hành </w:t>
      </w:r>
      <w:r w:rsidRPr="00D01681">
        <w:rPr>
          <w:spacing w:val="-4"/>
          <w:szCs w:val="28"/>
        </w:rPr>
        <w:t xml:space="preserve">định kỳ, </w:t>
      </w:r>
      <w:r w:rsidRPr="00D01681">
        <w:rPr>
          <w:spacing w:val="-4"/>
          <w:szCs w:val="28"/>
          <w:lang w:val="en-US"/>
        </w:rPr>
        <w:t xml:space="preserve">có thể </w:t>
      </w:r>
      <w:r w:rsidRPr="00D01681">
        <w:rPr>
          <w:spacing w:val="-4"/>
          <w:szCs w:val="28"/>
        </w:rPr>
        <w:t>căn cứ vào:</w:t>
      </w:r>
      <w:r w:rsidRPr="00D01681">
        <w:rPr>
          <w:spacing w:val="-4"/>
          <w:szCs w:val="28"/>
          <w:lang w:val="it-IT"/>
        </w:rPr>
        <w:t xml:space="preserve"> </w:t>
      </w:r>
    </w:p>
    <w:p w:rsidR="00F10929" w:rsidRPr="00302206" w:rsidRDefault="00F10929" w:rsidP="00D01681">
      <w:pPr>
        <w:pStyle w:val="ListParagraph"/>
        <w:numPr>
          <w:ilvl w:val="0"/>
          <w:numId w:val="15"/>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Quy mô, nội dung và mức độ phức tạp của cuộc kiểm toán;</w:t>
      </w:r>
    </w:p>
    <w:p w:rsidR="00F10929" w:rsidRPr="00302206" w:rsidRDefault="00F10929" w:rsidP="00D01681">
      <w:pPr>
        <w:pStyle w:val="ListParagraph"/>
        <w:numPr>
          <w:ilvl w:val="0"/>
          <w:numId w:val="15"/>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Kết quả kiểm tra giám sát trước đây;</w:t>
      </w:r>
    </w:p>
    <w:p w:rsidR="00F10929" w:rsidRPr="00302206" w:rsidRDefault="00F10929" w:rsidP="00D01681">
      <w:pPr>
        <w:pStyle w:val="ListParagraph"/>
        <w:numPr>
          <w:ilvl w:val="0"/>
          <w:numId w:val="15"/>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Các rủi ro liên quan đến cuộc kiểm toán và đơn vị được kiểm toán</w:t>
      </w:r>
      <w:r w:rsidRPr="00302206">
        <w:rPr>
          <w:rFonts w:ascii="Times New Roman" w:hAnsi="Times New Roman"/>
          <w:sz w:val="28"/>
          <w:szCs w:val="28"/>
          <w:lang w:val="en-US"/>
        </w:rPr>
        <w:t>;</w:t>
      </w:r>
    </w:p>
    <w:p w:rsidR="00F10929" w:rsidRPr="00302206" w:rsidRDefault="00F10929" w:rsidP="00D01681">
      <w:pPr>
        <w:pStyle w:val="ListParagraph"/>
        <w:numPr>
          <w:ilvl w:val="0"/>
          <w:numId w:val="15"/>
        </w:numPr>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lang w:val="en-US"/>
        </w:rPr>
        <w:t>Các thông tin bên ngoài ảnh hưởng đến cuộc kiểm toán và đơn vị được kiểm toán.</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t xml:space="preserve">Trường hợp cần thiết, </w:t>
      </w:r>
      <w:r w:rsidRPr="00302206">
        <w:rPr>
          <w:szCs w:val="28"/>
        </w:rPr>
        <w:t>Kiểm toán nhà nước</w:t>
      </w:r>
      <w:r w:rsidRPr="00302206">
        <w:rPr>
          <w:szCs w:val="28"/>
          <w:lang w:val="it-IT"/>
        </w:rPr>
        <w:t xml:space="preserve"> có thể mời một cơ quan, hay một tổ chức có chuyên môn phù hợp thực hiện một cuộc đánh giá độc lập đối với hệ thống kiểm soát chất lượng của mình.</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t xml:space="preserve">Có thể sử dụng một số phương pháp giám sát chất lượng sau: </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Kiểm tra một cách độc lập;</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Khảo sát điều tra các bên có liên quan;</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Kiểm tra việc thực hiện kiến nghị kiểm toán;</w:t>
      </w:r>
    </w:p>
    <w:p w:rsidR="00F10929" w:rsidRPr="00302206" w:rsidRDefault="00F10929" w:rsidP="00D01681">
      <w:pPr>
        <w:numPr>
          <w:ilvl w:val="1"/>
          <w:numId w:val="17"/>
        </w:numPr>
        <w:spacing w:before="60" w:after="60" w:line="240" w:lineRule="auto"/>
        <w:ind w:left="1276" w:hanging="709"/>
        <w:jc w:val="both"/>
        <w:rPr>
          <w:szCs w:val="28"/>
          <w:lang w:val="it-IT"/>
        </w:rPr>
      </w:pPr>
      <w:r w:rsidRPr="00302206">
        <w:rPr>
          <w:szCs w:val="28"/>
          <w:lang w:val="it-IT"/>
        </w:rPr>
        <w:t>Phản hồi của đơn vị được kiểm toán.</w:t>
      </w:r>
    </w:p>
    <w:p w:rsidR="00F10929" w:rsidRPr="00302206" w:rsidRDefault="00F10929" w:rsidP="00D01681">
      <w:pPr>
        <w:numPr>
          <w:ilvl w:val="0"/>
          <w:numId w:val="17"/>
        </w:numPr>
        <w:spacing w:before="60" w:after="60" w:line="240" w:lineRule="auto"/>
        <w:ind w:left="567" w:hanging="567"/>
        <w:jc w:val="both"/>
        <w:rPr>
          <w:i/>
          <w:szCs w:val="28"/>
          <w:lang w:val="it-IT"/>
        </w:rPr>
      </w:pPr>
      <w:r w:rsidRPr="00302206">
        <w:rPr>
          <w:szCs w:val="28"/>
          <w:lang w:val="it-IT"/>
        </w:rPr>
        <w:t xml:space="preserve">Đơn vị thực hiện giám sát phải trao đổi với lãnh đạo đơn vị chủ trì thực hiện nhiệm vụ về các khiếm khuyết phát hiện được thông qua quá trình giám sát và đề xuất các hành động khắc phục thích hợp. Kết quả giám sát hệ thống kiểm soát chất lượng phải đảm bảo được báo cáo kịp thời cho Tổng </w:t>
      </w:r>
      <w:r w:rsidRPr="00302206">
        <w:rPr>
          <w:szCs w:val="28"/>
        </w:rPr>
        <w:t>Kiểm toán nhà nước</w:t>
      </w:r>
      <w:r w:rsidRPr="00302206">
        <w:rPr>
          <w:szCs w:val="28"/>
          <w:lang w:val="it-IT"/>
        </w:rPr>
        <w:t xml:space="preserve"> để có những biện pháp thích hợp, khi cần thiết. </w:t>
      </w:r>
    </w:p>
    <w:p w:rsidR="00F10929" w:rsidRPr="00302206" w:rsidRDefault="00F10929" w:rsidP="00D01681">
      <w:pPr>
        <w:numPr>
          <w:ilvl w:val="0"/>
          <w:numId w:val="17"/>
        </w:numPr>
        <w:spacing w:before="60" w:after="60" w:line="240" w:lineRule="auto"/>
        <w:ind w:left="567" w:hanging="567"/>
        <w:jc w:val="both"/>
        <w:rPr>
          <w:szCs w:val="28"/>
          <w:lang w:val="it-IT"/>
        </w:rPr>
      </w:pPr>
      <w:r w:rsidRPr="00302206">
        <w:rPr>
          <w:szCs w:val="28"/>
          <w:lang w:val="it-IT"/>
        </w:rPr>
        <w:t xml:space="preserve">Các chính sách và thủ tục giải quyết các ý kiến phản hồi và khiếu nại về chất lượng hoạt động của Kiểm toán nhà nước phải được xây dựng để đảm bảo hợp lý về việc </w:t>
      </w:r>
      <w:r w:rsidRPr="00302206">
        <w:rPr>
          <w:szCs w:val="28"/>
        </w:rPr>
        <w:t>Kiểm toán nhà nước</w:t>
      </w:r>
      <w:r w:rsidRPr="00302206">
        <w:rPr>
          <w:szCs w:val="28"/>
          <w:lang w:val="it-IT"/>
        </w:rPr>
        <w:t xml:space="preserve"> xử lý phù hợp đối với:</w:t>
      </w:r>
    </w:p>
    <w:p w:rsidR="00F10929" w:rsidRPr="00302206" w:rsidRDefault="00F10929" w:rsidP="00D01681">
      <w:pPr>
        <w:pStyle w:val="ListParagraph"/>
        <w:numPr>
          <w:ilvl w:val="0"/>
          <w:numId w:val="16"/>
        </w:numPr>
        <w:spacing w:before="60" w:after="60" w:line="240" w:lineRule="auto"/>
        <w:ind w:left="1276" w:hanging="709"/>
        <w:jc w:val="both"/>
        <w:rPr>
          <w:rFonts w:ascii="Times New Roman" w:hAnsi="Times New Roman"/>
          <w:sz w:val="28"/>
          <w:szCs w:val="28"/>
          <w:lang w:val="it-IT"/>
        </w:rPr>
      </w:pPr>
      <w:r w:rsidRPr="00302206">
        <w:rPr>
          <w:rFonts w:ascii="Times New Roman" w:hAnsi="Times New Roman"/>
          <w:sz w:val="28"/>
          <w:szCs w:val="28"/>
          <w:lang w:val="it-IT"/>
        </w:rPr>
        <w:t>Các phản hồi và khiếu nại về những công việc thực hiện không tuân thủ các chuẩn mực nghề nghiệp và các quy định pháp luật có liên quan;</w:t>
      </w:r>
    </w:p>
    <w:p w:rsidR="00F10929" w:rsidRPr="00302206" w:rsidRDefault="00F10929" w:rsidP="00D01681">
      <w:pPr>
        <w:numPr>
          <w:ilvl w:val="0"/>
          <w:numId w:val="16"/>
        </w:numPr>
        <w:spacing w:before="60" w:after="60" w:line="240" w:lineRule="auto"/>
        <w:ind w:left="1276" w:hanging="709"/>
        <w:jc w:val="both"/>
        <w:rPr>
          <w:szCs w:val="28"/>
          <w:lang w:val="it-IT"/>
        </w:rPr>
      </w:pPr>
      <w:r w:rsidRPr="00302206">
        <w:rPr>
          <w:szCs w:val="28"/>
          <w:lang w:val="it-IT"/>
        </w:rPr>
        <w:t>Các ý kiến về hành vi không tuân thủ hệ thống kiểm soát chất lượng hoạt động của Kiểm toán nhà nước.</w:t>
      </w:r>
    </w:p>
    <w:p w:rsidR="00F10929" w:rsidRPr="00302206" w:rsidRDefault="00F10929" w:rsidP="00D01681">
      <w:pPr>
        <w:spacing w:before="60" w:after="60" w:line="240" w:lineRule="auto"/>
        <w:ind w:left="567"/>
        <w:jc w:val="both"/>
        <w:rPr>
          <w:szCs w:val="28"/>
          <w:lang w:val="it-IT"/>
        </w:rPr>
      </w:pPr>
      <w:r w:rsidRPr="00302206">
        <w:rPr>
          <w:szCs w:val="28"/>
          <w:lang w:val="it-IT"/>
        </w:rPr>
        <w:t xml:space="preserve">Các thủ tục giám sát yêu cầu phải xây dựng các kênh thông tin rõ ràng để các cán bộ, nhân viên </w:t>
      </w:r>
      <w:r w:rsidRPr="00302206">
        <w:rPr>
          <w:szCs w:val="28"/>
        </w:rPr>
        <w:t>Kiểm toán nhà nước</w:t>
      </w:r>
      <w:r w:rsidRPr="00302206">
        <w:rPr>
          <w:szCs w:val="28"/>
          <w:lang w:val="it-IT"/>
        </w:rPr>
        <w:t xml:space="preserve"> có thể phản ánh các vấn đề họ quan tâm mà không lo sợ bị trù dập. </w:t>
      </w:r>
    </w:p>
    <w:p w:rsidR="00F10929" w:rsidRPr="00302206" w:rsidRDefault="00F10929" w:rsidP="00D01681">
      <w:pPr>
        <w:numPr>
          <w:ilvl w:val="0"/>
          <w:numId w:val="17"/>
        </w:numPr>
        <w:spacing w:before="60" w:after="60" w:line="240" w:lineRule="auto"/>
        <w:ind w:left="567" w:hanging="567"/>
        <w:jc w:val="both"/>
        <w:rPr>
          <w:szCs w:val="28"/>
        </w:rPr>
      </w:pPr>
      <w:r w:rsidRPr="00302206">
        <w:rPr>
          <w:szCs w:val="28"/>
        </w:rPr>
        <w:t xml:space="preserve">Các chính sách và thủ tục được xây dựng </w:t>
      </w:r>
      <w:r w:rsidRPr="00302206">
        <w:rPr>
          <w:szCs w:val="28"/>
          <w:lang w:val="it-IT"/>
        </w:rPr>
        <w:t>giải quyết các ý kiến phản hồi và khiếu nại</w:t>
      </w:r>
      <w:r w:rsidRPr="00302206">
        <w:rPr>
          <w:szCs w:val="28"/>
        </w:rPr>
        <w:t xml:space="preserve"> có thể bao gồm các quy định như </w:t>
      </w:r>
      <w:r w:rsidRPr="00302206">
        <w:rPr>
          <w:szCs w:val="28"/>
          <w:lang w:val="it-IT"/>
        </w:rPr>
        <w:t>người</w:t>
      </w:r>
      <w:r w:rsidRPr="00302206">
        <w:rPr>
          <w:szCs w:val="28"/>
        </w:rPr>
        <w:t xml:space="preserve"> giám sát việc </w:t>
      </w:r>
      <w:r w:rsidRPr="00302206">
        <w:rPr>
          <w:szCs w:val="28"/>
          <w:lang w:val="it-IT"/>
        </w:rPr>
        <w:t>giải quyết</w:t>
      </w:r>
      <w:r w:rsidRPr="00302206">
        <w:rPr>
          <w:szCs w:val="28"/>
        </w:rPr>
        <w:t xml:space="preserve"> phải: </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rPr>
        <w:t xml:space="preserve">Có đầy đủ kinh nghiệm phù hợp; </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lang w:val="en-US"/>
        </w:rPr>
        <w:t>Có</w:t>
      </w:r>
      <w:r w:rsidRPr="00302206">
        <w:rPr>
          <w:szCs w:val="28"/>
        </w:rPr>
        <w:t xml:space="preserve"> thẩm quyền cần thiết; </w:t>
      </w:r>
    </w:p>
    <w:p w:rsidR="00F10929" w:rsidRPr="00302206" w:rsidRDefault="00F10929" w:rsidP="00D01681">
      <w:pPr>
        <w:numPr>
          <w:ilvl w:val="1"/>
          <w:numId w:val="17"/>
        </w:numPr>
        <w:spacing w:before="60" w:after="60" w:line="240" w:lineRule="auto"/>
        <w:ind w:left="1276" w:hanging="709"/>
        <w:jc w:val="both"/>
        <w:rPr>
          <w:szCs w:val="28"/>
        </w:rPr>
      </w:pPr>
      <w:r w:rsidRPr="00302206">
        <w:rPr>
          <w:szCs w:val="28"/>
        </w:rPr>
        <w:t xml:space="preserve">Không tham gia thực hiện </w:t>
      </w:r>
      <w:r w:rsidRPr="00302206">
        <w:rPr>
          <w:szCs w:val="28"/>
          <w:lang w:val="en-US"/>
        </w:rPr>
        <w:t>công việc đó</w:t>
      </w:r>
      <w:r w:rsidRPr="00302206">
        <w:rPr>
          <w:szCs w:val="28"/>
        </w:rPr>
        <w:t xml:space="preserve">. </w:t>
      </w:r>
    </w:p>
    <w:p w:rsidR="00F10929" w:rsidRDefault="00F10929" w:rsidP="00D01681">
      <w:pPr>
        <w:spacing w:before="60" w:after="60" w:line="240" w:lineRule="auto"/>
        <w:ind w:left="567"/>
        <w:jc w:val="both"/>
        <w:rPr>
          <w:szCs w:val="28"/>
        </w:rPr>
      </w:pPr>
      <w:r w:rsidRPr="00302206">
        <w:rPr>
          <w:szCs w:val="28"/>
        </w:rPr>
        <w:t>Thành viên đơn vị chủ trì giám sát việc giải quyết có thể xin ý kiến của chuyên gia tư vấn pháp luật, nếu cần thiết. Việc công bố báo cáo giám sát và trả lời các ý kiến phản hồi và khiếu nại thực hiện theo quy định của pháp luật và của Kiểm toán nhà nước.</w:t>
      </w:r>
    </w:p>
    <w:p w:rsidR="007C4224" w:rsidRPr="00F10929" w:rsidRDefault="007C4224" w:rsidP="00D01681">
      <w:pPr>
        <w:spacing w:before="60" w:after="60" w:line="240" w:lineRule="auto"/>
      </w:pPr>
    </w:p>
    <w:sectPr w:rsidR="007C4224" w:rsidRPr="00F10929" w:rsidSect="00D01681">
      <w:headerReference w:type="default" r:id="rId8"/>
      <w:pgSz w:w="11907" w:h="16840" w:code="9"/>
      <w:pgMar w:top="851" w:right="1021" w:bottom="851" w:left="1418" w:header="284" w:footer="284" w:gutter="0"/>
      <w:pgNumType w:start="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A73" w:rsidRDefault="00700A73" w:rsidP="008B71BC">
      <w:pPr>
        <w:spacing w:before="0" w:after="0" w:line="240" w:lineRule="auto"/>
      </w:pPr>
      <w:r>
        <w:separator/>
      </w:r>
    </w:p>
  </w:endnote>
  <w:endnote w:type="continuationSeparator" w:id="0">
    <w:p w:rsidR="00700A73" w:rsidRDefault="00700A73"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A73" w:rsidRDefault="00700A73" w:rsidP="008B71BC">
      <w:pPr>
        <w:spacing w:before="0" w:after="0" w:line="240" w:lineRule="auto"/>
      </w:pPr>
      <w:r>
        <w:separator/>
      </w:r>
    </w:p>
  </w:footnote>
  <w:footnote w:type="continuationSeparator" w:id="0">
    <w:p w:rsidR="00700A73" w:rsidRDefault="00700A73"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414FF9">
          <w:rPr>
            <w:noProof/>
          </w:rPr>
          <w:t>38</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5" w15:restartNumberingAfterBreak="0">
    <w:nsid w:val="33905ED3"/>
    <w:multiLevelType w:val="hybridMultilevel"/>
    <w:tmpl w:val="A2AC4340"/>
    <w:lvl w:ilvl="0" w:tplc="52FAAC3E">
      <w:start w:val="1"/>
      <w:numFmt w:val="lowerRoman"/>
      <w:lvlText w:val="(%1)"/>
      <w:lvlJc w:val="left"/>
      <w:pPr>
        <w:ind w:left="1080" w:hanging="360"/>
      </w:pPr>
      <w:rPr>
        <w:rFonts w:ascii="Times New Roman" w:eastAsia="Arial" w:hAnsi="Times New Roman" w:cs="Times New Roman"/>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820D7F"/>
    <w:multiLevelType w:val="hybridMultilevel"/>
    <w:tmpl w:val="E8547368"/>
    <w:lvl w:ilvl="0" w:tplc="D8641798">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3" w15:restartNumberingAfterBreak="0">
    <w:nsid w:val="5F6E3A86"/>
    <w:multiLevelType w:val="hybridMultilevel"/>
    <w:tmpl w:val="F0185F1A"/>
    <w:lvl w:ilvl="0" w:tplc="F8906C3C">
      <w:start w:val="1"/>
      <w:numFmt w:val="decimalZero"/>
      <w:lvlText w:val="%1."/>
      <w:lvlJc w:val="left"/>
      <w:pPr>
        <w:ind w:left="1495" w:hanging="360"/>
      </w:pPr>
      <w:rPr>
        <w:rFonts w:ascii="Times New Roman" w:eastAsia="Arial" w:hAnsi="Times New Roman" w:cs="Times New Roman"/>
        <w:b w:val="0"/>
        <w:i w:val="0"/>
        <w:color w:val="auto"/>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6A296347"/>
    <w:multiLevelType w:val="hybridMultilevel"/>
    <w:tmpl w:val="11D6A81C"/>
    <w:lvl w:ilvl="0" w:tplc="66D69064">
      <w:start w:val="1"/>
      <w:numFmt w:val="decimalZero"/>
      <w:lvlText w:val="%1."/>
      <w:lvlJc w:val="left"/>
      <w:pPr>
        <w:ind w:left="720" w:hanging="360"/>
      </w:pPr>
      <w:rPr>
        <w:rFonts w:ascii="Times New Roman" w:eastAsia="Arial" w:hAnsi="Times New Roman" w:cs="Times New Roman"/>
        <w:b w:val="0"/>
        <w:i w:val="0"/>
      </w:rPr>
    </w:lvl>
    <w:lvl w:ilvl="1" w:tplc="B774923A">
      <w:start w:val="1"/>
      <w:numFmt w:val="lowerRoman"/>
      <w:lvlText w:val="(%2)"/>
      <w:lvlJc w:val="left"/>
      <w:pPr>
        <w:ind w:left="720" w:hanging="720"/>
      </w:pPr>
      <w:rPr>
        <w:rFonts w:hint="default"/>
        <w:i w:val="0"/>
      </w:rPr>
    </w:lvl>
    <w:lvl w:ilvl="2" w:tplc="02FA7E30">
      <w:start w:val="1"/>
      <w:numFmt w:val="lowerRoman"/>
      <w:lvlText w:val="(%3)"/>
      <w:lvlJc w:val="right"/>
      <w:pPr>
        <w:ind w:left="2160" w:hanging="180"/>
      </w:pPr>
      <w:rPr>
        <w:rFonts w:ascii="Times New Roman" w:eastAsia="Arial"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abstractNumId w:val="10"/>
  </w:num>
  <w:num w:numId="2">
    <w:abstractNumId w:val="2"/>
  </w:num>
  <w:num w:numId="3">
    <w:abstractNumId w:val="4"/>
  </w:num>
  <w:num w:numId="4">
    <w:abstractNumId w:val="14"/>
  </w:num>
  <w:num w:numId="5">
    <w:abstractNumId w:val="12"/>
  </w:num>
  <w:num w:numId="6">
    <w:abstractNumId w:val="0"/>
  </w:num>
  <w:num w:numId="7">
    <w:abstractNumId w:val="3"/>
  </w:num>
  <w:num w:numId="8">
    <w:abstractNumId w:val="1"/>
  </w:num>
  <w:num w:numId="9">
    <w:abstractNumId w:val="16"/>
  </w:num>
  <w:num w:numId="10">
    <w:abstractNumId w:val="7"/>
  </w:num>
  <w:num w:numId="11">
    <w:abstractNumId w:val="6"/>
  </w:num>
  <w:num w:numId="12">
    <w:abstractNumId w:val="8"/>
  </w:num>
  <w:num w:numId="13">
    <w:abstractNumId w:val="9"/>
  </w:num>
  <w:num w:numId="14">
    <w:abstractNumId w:val="13"/>
  </w:num>
  <w:num w:numId="15">
    <w:abstractNumId w:val="11"/>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C2CF6"/>
    <w:rsid w:val="00265BDC"/>
    <w:rsid w:val="00414FF9"/>
    <w:rsid w:val="00700A73"/>
    <w:rsid w:val="0075250D"/>
    <w:rsid w:val="00753F1A"/>
    <w:rsid w:val="007C4224"/>
    <w:rsid w:val="007F7807"/>
    <w:rsid w:val="008B71BC"/>
    <w:rsid w:val="00A37980"/>
    <w:rsid w:val="00A96AF4"/>
    <w:rsid w:val="00D01681"/>
    <w:rsid w:val="00E758C7"/>
    <w:rsid w:val="00F10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66953"/>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AC7B9-DD78-47EA-ABF4-D8A8A53B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3120</Words>
  <Characters>17788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cp:revision>
  <cp:lastPrinted>2024-03-25T02:20:00Z</cp:lastPrinted>
  <dcterms:created xsi:type="dcterms:W3CDTF">2024-03-21T04:06:00Z</dcterms:created>
  <dcterms:modified xsi:type="dcterms:W3CDTF">2024-03-25T02:20:00Z</dcterms:modified>
</cp:coreProperties>
</file>